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82ECDF5" w14:textId="68890F0B" w:rsidR="00CE0BE8" w:rsidRPr="00AE18EA" w:rsidRDefault="004B3A21" w:rsidP="00F60536">
      <w:pPr>
        <w:pStyle w:val="Paragrafobase"/>
        <w:spacing w:line="276" w:lineRule="auto"/>
        <w:jc w:val="center"/>
        <w:rPr>
          <w:rFonts w:ascii="Arial" w:eastAsia="FrutigerLTStd-BoldCn" w:hAnsi="Arial" w:cs="Arial"/>
          <w:b/>
          <w:bCs/>
          <w:color w:val="002060"/>
          <w:sz w:val="28"/>
          <w:szCs w:val="28"/>
          <w:lang w:val="en-US"/>
        </w:rPr>
      </w:pPr>
      <w:r w:rsidRPr="00AE18EA">
        <w:rPr>
          <w:rFonts w:ascii="Arial" w:eastAsia="FrutigerLTStd-BoldCn" w:hAnsi="Arial" w:cs="Arial"/>
          <w:b/>
          <w:bCs/>
          <w:noProof/>
          <w:color w:val="002060"/>
          <w:sz w:val="28"/>
          <w:szCs w:val="28"/>
          <w:lang w:val="en-US"/>
        </w:rPr>
        <w:t>WELDABILITY INVESTIGATION OF INDUSTRIAL HEAVY PLATE STEELS FOR PRESSURE VESSELS DESIGNED FOR MOBILE CO</w:t>
      </w:r>
      <w:r w:rsidR="003A3787" w:rsidRPr="003A3787">
        <w:rPr>
          <w:rFonts w:ascii="Arial" w:eastAsia="FrutigerLTStd-BoldCn" w:hAnsi="Arial" w:cs="Arial"/>
          <w:b/>
          <w:bCs/>
          <w:noProof/>
          <w:color w:val="002060"/>
          <w:sz w:val="28"/>
          <w:szCs w:val="28"/>
          <w:vertAlign w:val="subscript"/>
          <w:lang w:val="en-US"/>
        </w:rPr>
        <w:t>2</w:t>
      </w:r>
      <w:r w:rsidRPr="00AE18EA">
        <w:rPr>
          <w:rFonts w:ascii="Arial" w:eastAsia="FrutigerLTStd-BoldCn" w:hAnsi="Arial" w:cs="Arial"/>
          <w:b/>
          <w:bCs/>
          <w:noProof/>
          <w:color w:val="002060"/>
          <w:sz w:val="28"/>
          <w:szCs w:val="28"/>
          <w:lang w:val="en-US"/>
        </w:rPr>
        <w:t xml:space="preserve"> STORAGE APPLICATIONS</w:t>
      </w:r>
    </w:p>
    <w:p w14:paraId="269FED86" w14:textId="77777777" w:rsidR="00CE0BE8" w:rsidRPr="009927B9" w:rsidRDefault="00CE0BE8" w:rsidP="00F60536">
      <w:pPr>
        <w:pStyle w:val="Paragrafobase"/>
        <w:spacing w:line="276" w:lineRule="auto"/>
        <w:jc w:val="center"/>
        <w:rPr>
          <w:rFonts w:ascii="Arial" w:eastAsia="FrutigerLTStd-BoldCn" w:hAnsi="Arial" w:cs="Arial"/>
          <w:b/>
          <w:bCs/>
          <w:sz w:val="20"/>
          <w:szCs w:val="20"/>
          <w:lang w:val="en-US"/>
        </w:rPr>
      </w:pPr>
    </w:p>
    <w:p w14:paraId="7D49C996" w14:textId="48D7238D" w:rsidR="00823EB0" w:rsidRDefault="004B3A21" w:rsidP="004B3A21">
      <w:pPr>
        <w:tabs>
          <w:tab w:val="left" w:pos="4537"/>
        </w:tabs>
        <w:jc w:val="center"/>
        <w:rPr>
          <w:rFonts w:ascii="Arial" w:hAnsi="Arial"/>
          <w:b/>
          <w:sz w:val="20"/>
          <w:lang w:val="da-DK"/>
        </w:rPr>
      </w:pPr>
      <w:r w:rsidRPr="004B3A21">
        <w:rPr>
          <w:rFonts w:ascii="Arial" w:hAnsi="Arial"/>
          <w:b/>
          <w:sz w:val="20"/>
          <w:u w:val="single"/>
          <w:lang w:val="da-DK"/>
        </w:rPr>
        <w:t>Andrei Filatov</w:t>
      </w:r>
      <w:r w:rsidR="00823EB0" w:rsidRPr="00823EB0">
        <w:rPr>
          <w:rFonts w:ascii="Arial" w:hAnsi="Arial"/>
          <w:b/>
          <w:sz w:val="20"/>
          <w:lang w:val="da-DK"/>
        </w:rPr>
        <w:t xml:space="preserve">, </w:t>
      </w:r>
      <w:r w:rsidR="00823EB0" w:rsidRPr="004B3A21">
        <w:rPr>
          <w:rFonts w:ascii="Arial" w:hAnsi="Arial"/>
          <w:b/>
          <w:sz w:val="20"/>
          <w:lang w:val="da-DK"/>
        </w:rPr>
        <w:t>Eugene Goli-Oglu</w:t>
      </w:r>
      <w:r>
        <w:rPr>
          <w:rFonts w:ascii="Arial" w:hAnsi="Arial"/>
          <w:b/>
          <w:sz w:val="20"/>
          <w:lang w:val="da-DK"/>
        </w:rPr>
        <w:t xml:space="preserve"> </w:t>
      </w:r>
    </w:p>
    <w:p w14:paraId="6067E606" w14:textId="56CBB01D" w:rsidR="009927B9" w:rsidRPr="00AE18EA" w:rsidRDefault="004B3A21" w:rsidP="004B3A21">
      <w:pPr>
        <w:tabs>
          <w:tab w:val="left" w:pos="4537"/>
        </w:tabs>
        <w:jc w:val="center"/>
        <w:rPr>
          <w:rFonts w:ascii="Arial" w:hAnsi="Arial"/>
          <w:b/>
          <w:sz w:val="20"/>
          <w:lang w:val="da-DK"/>
        </w:rPr>
      </w:pPr>
      <w:r w:rsidRPr="00AE18EA">
        <w:rPr>
          <w:rFonts w:ascii="Arial" w:hAnsi="Arial"/>
          <w:b/>
          <w:sz w:val="20"/>
          <w:lang w:val="da-DK"/>
        </w:rPr>
        <w:t>NLMK DanSteel, Havnevej 33, 3300 Frederiksvaerk, Denmark</w:t>
      </w:r>
    </w:p>
    <w:p w14:paraId="7D57C02B" w14:textId="5EC0C5BF" w:rsidR="00CE0BE8" w:rsidRPr="00AE18EA" w:rsidRDefault="00CE0BE8" w:rsidP="00F60536">
      <w:pPr>
        <w:pStyle w:val="Paragrafobase"/>
        <w:spacing w:line="276" w:lineRule="auto"/>
        <w:jc w:val="center"/>
        <w:rPr>
          <w:rFonts w:ascii="Arial" w:eastAsia="FrutigerLTStd-BoldCn" w:hAnsi="Arial" w:cs="Arial"/>
          <w:b/>
          <w:bCs/>
          <w:sz w:val="20"/>
          <w:szCs w:val="20"/>
          <w:lang w:val="da-DK"/>
        </w:rPr>
      </w:pPr>
    </w:p>
    <w:p w14:paraId="246F1D42" w14:textId="77777777" w:rsidR="00823EB0" w:rsidRPr="00AE18EA" w:rsidRDefault="00823EB0" w:rsidP="00F60536">
      <w:pPr>
        <w:pStyle w:val="Paragrafobase"/>
        <w:spacing w:line="276" w:lineRule="auto"/>
        <w:jc w:val="center"/>
        <w:rPr>
          <w:rFonts w:ascii="Arial" w:eastAsia="FrutigerLTStd-BoldCn" w:hAnsi="Arial" w:cs="Arial"/>
          <w:b/>
          <w:bCs/>
          <w:sz w:val="20"/>
          <w:szCs w:val="20"/>
          <w:lang w:val="da-DK"/>
        </w:rPr>
      </w:pPr>
    </w:p>
    <w:p w14:paraId="1479E23B" w14:textId="06E63286" w:rsidR="0015026A" w:rsidRPr="00AA29BF" w:rsidRDefault="004B3A21" w:rsidP="004B3A21">
      <w:pPr>
        <w:pStyle w:val="Paragrafobase"/>
        <w:jc w:val="center"/>
        <w:rPr>
          <w:rFonts w:ascii="Arial" w:eastAsia="FrutigerLTStd-LightCn" w:hAnsi="Arial"/>
          <w:i/>
          <w:iCs/>
          <w:spacing w:val="2"/>
          <w:sz w:val="20"/>
          <w:szCs w:val="20"/>
          <w:lang w:val="en-GB"/>
        </w:rPr>
      </w:pPr>
      <w:r w:rsidRPr="004B3A21">
        <w:rPr>
          <w:rFonts w:ascii="Arial" w:eastAsia="FrutigerLTStd-LightCn" w:hAnsi="Arial"/>
          <w:i/>
          <w:iCs/>
          <w:spacing w:val="2"/>
          <w:sz w:val="20"/>
          <w:szCs w:val="20"/>
          <w:lang w:val="en-GB"/>
        </w:rPr>
        <w:t>This work presents an investigation of pressure vessel steels P355NL2 and P460NL1 according to EN 10028-3. Heavy plates 16–50 mm thick were produced at NLMK DanSteel for CCS projects using controlled rolling and heat treatment. P355NL2 was supplied in normalized condition (+N) and showed a homogeneous ferrite-pearlite microstructure with a stable combination of strength and low-temperature toughness. P460NL1 was produced in normalized rolled condition (+NR) and provided higher yield strength with sufficient toughness.</w:t>
      </w:r>
      <w:r w:rsidR="00BA363E">
        <w:rPr>
          <w:rFonts w:ascii="Arial" w:eastAsia="FrutigerLTStd-LightCn" w:hAnsi="Arial"/>
          <w:i/>
          <w:iCs/>
          <w:spacing w:val="2"/>
          <w:sz w:val="20"/>
          <w:szCs w:val="20"/>
          <w:lang w:val="en-GB"/>
        </w:rPr>
        <w:t xml:space="preserve"> </w:t>
      </w:r>
      <w:r w:rsidRPr="004B3A21">
        <w:rPr>
          <w:rFonts w:ascii="Arial" w:eastAsia="FrutigerLTStd-LightCn" w:hAnsi="Arial"/>
          <w:i/>
          <w:iCs/>
          <w:spacing w:val="2"/>
          <w:sz w:val="20"/>
          <w:szCs w:val="20"/>
          <w:lang w:val="en-GB"/>
        </w:rPr>
        <w:t>These steels represent two engineering approaches for pressure vessel construction: normalized plates with stable weldability and higher-strength plates allowing lower structural weight. For P355NL2, testing included plate-by-plate tensile tests, impact toughness at −50 °C and −45 °C, hardness measurements, and samples after simulated post-weld heat treatment (</w:t>
      </w:r>
      <w:proofErr w:type="spellStart"/>
      <w:r w:rsidRPr="004B3A21">
        <w:rPr>
          <w:rFonts w:ascii="Arial" w:eastAsia="FrutigerLTStd-LightCn" w:hAnsi="Arial"/>
          <w:i/>
          <w:iCs/>
          <w:spacing w:val="2"/>
          <w:sz w:val="20"/>
          <w:szCs w:val="20"/>
          <w:lang w:val="en-GB"/>
        </w:rPr>
        <w:t>sPWHT</w:t>
      </w:r>
      <w:proofErr w:type="spellEnd"/>
      <w:r w:rsidRPr="004B3A21">
        <w:rPr>
          <w:rFonts w:ascii="Arial" w:eastAsia="FrutigerLTStd-LightCn" w:hAnsi="Arial"/>
          <w:i/>
          <w:iCs/>
          <w:spacing w:val="2"/>
          <w:sz w:val="20"/>
          <w:szCs w:val="20"/>
          <w:lang w:val="en-GB"/>
        </w:rPr>
        <w:t>). For P460NL1, testing included tensile tests, impact toughness at −40 °C and −50 °C, and hardness measurements.</w:t>
      </w:r>
      <w:r w:rsidR="00BA363E">
        <w:rPr>
          <w:rFonts w:ascii="Arial" w:eastAsia="FrutigerLTStd-LightCn" w:hAnsi="Arial"/>
          <w:i/>
          <w:iCs/>
          <w:spacing w:val="2"/>
          <w:sz w:val="20"/>
          <w:szCs w:val="20"/>
          <w:lang w:val="en-GB"/>
        </w:rPr>
        <w:t xml:space="preserve"> </w:t>
      </w:r>
      <w:r w:rsidRPr="004B3A21">
        <w:rPr>
          <w:rFonts w:ascii="Arial" w:eastAsia="FrutigerLTStd-LightCn" w:hAnsi="Arial"/>
          <w:i/>
          <w:iCs/>
          <w:spacing w:val="2"/>
          <w:sz w:val="20"/>
          <w:szCs w:val="20"/>
          <w:lang w:val="en-GB"/>
        </w:rPr>
        <w:t>The results confirm that both steels meet EN 10028-3:2017 requirements and demonstrate stable mechanical properties and weldability for mobile CO</w:t>
      </w:r>
      <w:r w:rsidRPr="004B3A21">
        <w:rPr>
          <w:rFonts w:ascii="Cambria Math" w:eastAsia="FrutigerLTStd-LightCn" w:hAnsi="Cambria Math" w:cs="Cambria Math"/>
          <w:i/>
          <w:iCs/>
          <w:spacing w:val="2"/>
          <w:sz w:val="20"/>
          <w:szCs w:val="20"/>
          <w:lang w:val="en-GB"/>
        </w:rPr>
        <w:t>₂</w:t>
      </w:r>
      <w:r w:rsidRPr="004B3A21">
        <w:rPr>
          <w:rFonts w:ascii="Arial" w:eastAsia="FrutigerLTStd-LightCn" w:hAnsi="Arial"/>
          <w:i/>
          <w:iCs/>
          <w:spacing w:val="2"/>
          <w:sz w:val="20"/>
          <w:szCs w:val="20"/>
          <w:lang w:val="en-GB"/>
        </w:rPr>
        <w:t xml:space="preserve"> pressure vessels.</w:t>
      </w:r>
    </w:p>
    <w:p w14:paraId="5B169436" w14:textId="45371479" w:rsidR="00823EB0" w:rsidRPr="00BA363E" w:rsidRDefault="00823EB0" w:rsidP="00F60536">
      <w:pPr>
        <w:pStyle w:val="Paragrafobase"/>
        <w:spacing w:line="276" w:lineRule="auto"/>
        <w:jc w:val="center"/>
        <w:rPr>
          <w:rFonts w:ascii="Arial" w:eastAsia="FrutigerLTStd-LightCn" w:hAnsi="Arial" w:cs="Arial"/>
          <w:i/>
          <w:iCs/>
          <w:spacing w:val="2"/>
          <w:sz w:val="20"/>
          <w:szCs w:val="20"/>
          <w:lang w:val="en-US"/>
        </w:rPr>
      </w:pPr>
    </w:p>
    <w:p w14:paraId="5CCDF427" w14:textId="77777777" w:rsidR="00066775" w:rsidRPr="00BA363E" w:rsidRDefault="00066775" w:rsidP="00F60536">
      <w:pPr>
        <w:pStyle w:val="Paragrafobase"/>
        <w:spacing w:line="276" w:lineRule="auto"/>
        <w:jc w:val="center"/>
        <w:rPr>
          <w:rFonts w:ascii="Arial" w:eastAsia="FrutigerLTStd-LightCn" w:hAnsi="Arial" w:cs="Arial"/>
          <w:i/>
          <w:iCs/>
          <w:spacing w:val="2"/>
          <w:sz w:val="20"/>
          <w:szCs w:val="20"/>
          <w:lang w:val="en-US"/>
        </w:rPr>
      </w:pPr>
    </w:p>
    <w:p w14:paraId="43C1AC2E" w14:textId="5BBE6500" w:rsidR="00CE0BE8" w:rsidRPr="00124C66" w:rsidRDefault="00124C66" w:rsidP="00F60536">
      <w:pPr>
        <w:pStyle w:val="Paragrafobase"/>
        <w:spacing w:line="276" w:lineRule="auto"/>
        <w:jc w:val="center"/>
        <w:rPr>
          <w:rFonts w:ascii="Arial" w:hAnsi="Arial" w:cs="Arial"/>
          <w:sz w:val="22"/>
          <w:lang w:val="en-US"/>
        </w:rPr>
      </w:pPr>
      <w:r w:rsidRPr="00124C66">
        <w:rPr>
          <w:rFonts w:ascii="Arial" w:eastAsia="FrutigerLTStd-BoldCn" w:hAnsi="Arial" w:cs="Arial"/>
          <w:b/>
          <w:bCs/>
          <w:caps/>
          <w:sz w:val="20"/>
          <w:szCs w:val="22"/>
          <w:lang w:val="en-US"/>
        </w:rPr>
        <w:t>KEYWORDS</w:t>
      </w:r>
      <w:r w:rsidR="00E2784A" w:rsidRPr="00124C66">
        <w:rPr>
          <w:rFonts w:ascii="Arial" w:eastAsia="FrutigerLTStd-BoldCn" w:hAnsi="Arial" w:cs="Arial"/>
          <w:b/>
          <w:bCs/>
          <w:caps/>
          <w:sz w:val="20"/>
          <w:szCs w:val="22"/>
          <w:lang w:val="en-US"/>
        </w:rPr>
        <w:t>:</w:t>
      </w:r>
      <w:r w:rsidR="00E2784A" w:rsidRPr="00124C66">
        <w:rPr>
          <w:rFonts w:ascii="Arial" w:eastAsia="FrutigerLTStd-LightCn" w:hAnsi="Arial" w:cs="Arial"/>
          <w:b/>
          <w:bCs/>
          <w:caps/>
          <w:sz w:val="20"/>
          <w:szCs w:val="22"/>
          <w:lang w:val="en-US"/>
        </w:rPr>
        <w:t xml:space="preserve"> </w:t>
      </w:r>
      <w:r w:rsidR="004B3A21" w:rsidRPr="004B3A21">
        <w:rPr>
          <w:rFonts w:ascii="Arial" w:eastAsia="FrutigerLTStd-LightCn" w:hAnsi="Arial" w:cs="Arial"/>
          <w:caps/>
          <w:sz w:val="20"/>
          <w:szCs w:val="22"/>
          <w:lang w:val="en-US"/>
        </w:rPr>
        <w:t>CO2 STORAGE – PRESSURE VESSEL – MARITIME TRANSPORTATION – STEEL – HEAVY PLATE – MECHANICAL PROPERTIES – WELDABILITY</w:t>
      </w:r>
    </w:p>
    <w:p w14:paraId="77F72B09" w14:textId="77777777" w:rsidR="00CE0BE8" w:rsidRPr="00BA363E" w:rsidRDefault="00CE0BE8" w:rsidP="00F60536">
      <w:pPr>
        <w:pStyle w:val="Paragrafobase"/>
        <w:spacing w:line="276" w:lineRule="auto"/>
        <w:jc w:val="center"/>
        <w:rPr>
          <w:rFonts w:ascii="Arial" w:eastAsia="FrutigerLTStd-LightCn" w:hAnsi="Arial" w:cs="Arial"/>
          <w:i/>
          <w:iCs/>
          <w:spacing w:val="2"/>
          <w:sz w:val="20"/>
          <w:szCs w:val="20"/>
          <w:lang w:val="en-US"/>
        </w:rPr>
      </w:pPr>
    </w:p>
    <w:p w14:paraId="603AFFAA" w14:textId="77777777" w:rsidR="00CE0BE8" w:rsidRPr="00BA363E" w:rsidRDefault="00CE0BE8" w:rsidP="00F60536">
      <w:pPr>
        <w:pStyle w:val="Paragrafobase"/>
        <w:spacing w:line="276" w:lineRule="auto"/>
        <w:jc w:val="center"/>
        <w:rPr>
          <w:rFonts w:ascii="Arial" w:eastAsia="FrutigerLTStd-LightCn" w:hAnsi="Arial" w:cs="Arial"/>
          <w:i/>
          <w:iCs/>
          <w:spacing w:val="2"/>
          <w:sz w:val="20"/>
          <w:szCs w:val="20"/>
          <w:lang w:val="en-US"/>
        </w:rPr>
      </w:pPr>
    </w:p>
    <w:p w14:paraId="526EFF4A" w14:textId="4D2D44C6" w:rsidR="00CE0BE8" w:rsidRDefault="00F76290" w:rsidP="00F60536">
      <w:pPr>
        <w:pStyle w:val="Paragrafobase"/>
        <w:spacing w:line="276" w:lineRule="auto"/>
        <w:rPr>
          <w:rFonts w:ascii="Arial" w:eastAsia="FrutigerLTStd-BoldCn" w:hAnsi="Arial" w:cs="Arial"/>
          <w:b/>
          <w:bCs/>
          <w:sz w:val="20"/>
          <w:szCs w:val="20"/>
          <w:lang w:val="en-US"/>
        </w:rPr>
      </w:pPr>
      <w:r w:rsidRPr="008F146C">
        <w:rPr>
          <w:rFonts w:ascii="Arial" w:eastAsia="FrutigerLTStd-BoldCn" w:hAnsi="Arial" w:cs="Arial"/>
          <w:b/>
          <w:bCs/>
          <w:sz w:val="20"/>
          <w:szCs w:val="20"/>
          <w:lang w:val="en-US"/>
        </w:rPr>
        <w:t>INTRODUCTION</w:t>
      </w:r>
    </w:p>
    <w:p w14:paraId="07448E41" w14:textId="77777777" w:rsidR="00455F1C" w:rsidRDefault="00455F1C" w:rsidP="00F60536">
      <w:pPr>
        <w:pStyle w:val="Paragrafobase"/>
        <w:spacing w:line="276" w:lineRule="auto"/>
        <w:rPr>
          <w:rFonts w:ascii="Arial" w:eastAsia="FrutigerLTStd-BoldCn" w:hAnsi="Arial" w:cs="Arial"/>
          <w:b/>
          <w:bCs/>
          <w:sz w:val="20"/>
          <w:szCs w:val="20"/>
          <w:lang w:val="en-US"/>
        </w:rPr>
      </w:pPr>
    </w:p>
    <w:p w14:paraId="49D079EE" w14:textId="7BE7B40F" w:rsidR="004B3A21" w:rsidRPr="004B3A21" w:rsidRDefault="004B3A21" w:rsidP="004B3A21">
      <w:pPr>
        <w:pStyle w:val="Paragrafobase"/>
        <w:spacing w:line="276" w:lineRule="auto"/>
        <w:jc w:val="both"/>
        <w:rPr>
          <w:rFonts w:ascii="Arial" w:eastAsia="FrutigerLTStd-LightCn" w:hAnsi="Arial" w:cs="Arial"/>
          <w:sz w:val="20"/>
          <w:szCs w:val="20"/>
          <w:lang w:val="en-US"/>
        </w:rPr>
      </w:pPr>
      <w:r w:rsidRPr="004B3A21">
        <w:rPr>
          <w:rFonts w:ascii="Arial" w:eastAsia="FrutigerLTStd-LightCn" w:hAnsi="Arial" w:cs="Arial"/>
          <w:sz w:val="20"/>
          <w:szCs w:val="20"/>
          <w:lang w:val="en-US"/>
        </w:rPr>
        <w:t>The reduction of carbon emissions is regarded as both an environmental challenge and a factor driving technological development. In this context, carbon capture, transportation and storage (CCS) are increasingly important elements of low-carbon infrastructure [1</w:t>
      </w:r>
      <w:r w:rsidR="00887870" w:rsidRPr="00887870">
        <w:rPr>
          <w:rFonts w:ascii="Arial" w:eastAsia="FrutigerLTStd-LightCn" w:hAnsi="Arial" w:cs="Arial"/>
          <w:sz w:val="20"/>
          <w:szCs w:val="20"/>
          <w:lang w:val="en-US"/>
        </w:rPr>
        <w:t>,2</w:t>
      </w:r>
      <w:r w:rsidRPr="004B3A21">
        <w:rPr>
          <w:rFonts w:ascii="Arial" w:eastAsia="FrutigerLTStd-LightCn" w:hAnsi="Arial" w:cs="Arial"/>
          <w:sz w:val="20"/>
          <w:szCs w:val="20"/>
          <w:lang w:val="en-US"/>
        </w:rPr>
        <w:t>].</w:t>
      </w:r>
    </w:p>
    <w:p w14:paraId="5DE26A2A" w14:textId="6208C758" w:rsidR="004B3A21" w:rsidRPr="004B3A21" w:rsidRDefault="004B3A21" w:rsidP="004B3A21">
      <w:pPr>
        <w:pStyle w:val="Paragrafobase"/>
        <w:spacing w:line="276" w:lineRule="auto"/>
        <w:jc w:val="both"/>
        <w:rPr>
          <w:rFonts w:ascii="Arial" w:eastAsia="FrutigerLTStd-LightCn" w:hAnsi="Arial" w:cs="Arial"/>
          <w:sz w:val="20"/>
          <w:szCs w:val="20"/>
          <w:lang w:val="en-US"/>
        </w:rPr>
      </w:pPr>
      <w:r w:rsidRPr="004B3A21">
        <w:rPr>
          <w:rFonts w:ascii="Arial" w:eastAsia="FrutigerLTStd-LightCn" w:hAnsi="Arial" w:cs="Arial"/>
          <w:sz w:val="20"/>
          <w:szCs w:val="20"/>
          <w:lang w:val="en-US"/>
        </w:rPr>
        <w:t>Steel tanks for liquefied CO</w:t>
      </w:r>
      <w:r w:rsidRPr="004B3A21">
        <w:rPr>
          <w:rFonts w:ascii="Cambria Math" w:eastAsia="FrutigerLTStd-LightCn" w:hAnsi="Cambria Math" w:cs="Cambria Math"/>
          <w:sz w:val="20"/>
          <w:szCs w:val="20"/>
          <w:lang w:val="en-US"/>
        </w:rPr>
        <w:t>₂</w:t>
      </w:r>
      <w:r w:rsidRPr="004B3A21">
        <w:rPr>
          <w:rFonts w:ascii="Arial" w:eastAsia="FrutigerLTStd-LightCn" w:hAnsi="Arial" w:cs="Arial"/>
          <w:sz w:val="20"/>
          <w:szCs w:val="20"/>
          <w:lang w:val="en-US"/>
        </w:rPr>
        <w:t xml:space="preserve"> are critical and metal-intensive elements of CCS systems. Depending on the selected concept, ship transport may be carried out at 6-7 bar and about -45 °C or at pressures up to 15 bar and temperatures of about -28 °C [</w:t>
      </w:r>
      <w:r w:rsidR="00887870" w:rsidRPr="00887870">
        <w:rPr>
          <w:rFonts w:ascii="Arial" w:eastAsia="FrutigerLTStd-LightCn" w:hAnsi="Arial" w:cs="Arial"/>
          <w:sz w:val="20"/>
          <w:szCs w:val="20"/>
          <w:lang w:val="en-US"/>
        </w:rPr>
        <w:t>3,4</w:t>
      </w:r>
      <w:r w:rsidRPr="004B3A21">
        <w:rPr>
          <w:rFonts w:ascii="Arial" w:eastAsia="FrutigerLTStd-LightCn" w:hAnsi="Arial" w:cs="Arial"/>
          <w:sz w:val="20"/>
          <w:szCs w:val="20"/>
          <w:lang w:val="en-US"/>
        </w:rPr>
        <w:t xml:space="preserve">]. Mobile pressure vessels (MPVs) must therefore maintain reliable performance at subzero temperatures under cyclic loading. Their wall thickness commonly ranges from 30 to 50 mm, and they are generally designed as cylindrical shells with elliptical or </w:t>
      </w:r>
      <w:proofErr w:type="spellStart"/>
      <w:r w:rsidRPr="004B3A21">
        <w:rPr>
          <w:rFonts w:ascii="Arial" w:eastAsia="FrutigerLTStd-LightCn" w:hAnsi="Arial" w:cs="Arial"/>
          <w:sz w:val="20"/>
          <w:szCs w:val="20"/>
          <w:lang w:val="en-US"/>
        </w:rPr>
        <w:t>torispherical</w:t>
      </w:r>
      <w:proofErr w:type="spellEnd"/>
      <w:r w:rsidRPr="004B3A21">
        <w:rPr>
          <w:rFonts w:ascii="Arial" w:eastAsia="FrutigerLTStd-LightCn" w:hAnsi="Arial" w:cs="Arial"/>
          <w:sz w:val="20"/>
          <w:szCs w:val="20"/>
          <w:lang w:val="en-US"/>
        </w:rPr>
        <w:t xml:space="preserve"> heads connected by circumferential and longitudinal welds [</w:t>
      </w:r>
      <w:r w:rsidR="00887870" w:rsidRPr="00887870">
        <w:rPr>
          <w:rFonts w:ascii="Arial" w:eastAsia="FrutigerLTStd-LightCn" w:hAnsi="Arial" w:cs="Arial"/>
          <w:sz w:val="20"/>
          <w:szCs w:val="20"/>
          <w:lang w:val="en-US"/>
        </w:rPr>
        <w:t>5,6</w:t>
      </w:r>
      <w:r w:rsidRPr="004B3A21">
        <w:rPr>
          <w:rFonts w:ascii="Arial" w:eastAsia="FrutigerLTStd-LightCn" w:hAnsi="Arial" w:cs="Arial"/>
          <w:sz w:val="20"/>
          <w:szCs w:val="20"/>
          <w:lang w:val="en-US"/>
        </w:rPr>
        <w:t>].</w:t>
      </w:r>
    </w:p>
    <w:p w14:paraId="520FAAC4" w14:textId="5B4CB49C" w:rsidR="004B3A21" w:rsidRPr="004B3A21" w:rsidRDefault="004B3A21" w:rsidP="004B3A21">
      <w:pPr>
        <w:pStyle w:val="Paragrafobase"/>
        <w:spacing w:line="276" w:lineRule="auto"/>
        <w:jc w:val="both"/>
        <w:rPr>
          <w:rFonts w:ascii="Arial" w:eastAsia="FrutigerLTStd-LightCn" w:hAnsi="Arial" w:cs="Arial"/>
          <w:sz w:val="20"/>
          <w:szCs w:val="20"/>
          <w:lang w:val="en-US"/>
        </w:rPr>
      </w:pPr>
      <w:r w:rsidRPr="004B3A21">
        <w:rPr>
          <w:rFonts w:ascii="Arial" w:eastAsia="FrutigerLTStd-LightCn" w:hAnsi="Arial" w:cs="Arial"/>
          <w:sz w:val="20"/>
          <w:szCs w:val="20"/>
          <w:lang w:val="en-US"/>
        </w:rPr>
        <w:t>Low-carbon fine-grain steels supplied in normalized (+N) or normalized-rolled (+NR) condition according to EN 10028-3 are widely used for such applications. The P355NL</w:t>
      </w:r>
      <w:r w:rsidR="002D516B">
        <w:rPr>
          <w:rFonts w:ascii="Arial" w:eastAsia="FrutigerLTStd-LightCn" w:hAnsi="Arial" w:cs="Arial"/>
          <w:sz w:val="20"/>
          <w:szCs w:val="20"/>
          <w:lang w:val="en-US"/>
        </w:rPr>
        <w:t>2</w:t>
      </w:r>
      <w:r w:rsidRPr="004B3A21">
        <w:rPr>
          <w:rFonts w:ascii="Arial" w:eastAsia="FrutigerLTStd-LightCn" w:hAnsi="Arial" w:cs="Arial"/>
          <w:sz w:val="20"/>
          <w:szCs w:val="20"/>
          <w:lang w:val="en-US"/>
        </w:rPr>
        <w:t>-P460NL</w:t>
      </w:r>
      <w:r w:rsidR="002D516B">
        <w:rPr>
          <w:rFonts w:ascii="Arial" w:eastAsia="FrutigerLTStd-LightCn" w:hAnsi="Arial" w:cs="Arial"/>
          <w:sz w:val="20"/>
          <w:szCs w:val="20"/>
          <w:lang w:val="en-US"/>
        </w:rPr>
        <w:t>1</w:t>
      </w:r>
      <w:r w:rsidRPr="004B3A21">
        <w:rPr>
          <w:rFonts w:ascii="Arial" w:eastAsia="FrutigerLTStd-LightCn" w:hAnsi="Arial" w:cs="Arial"/>
          <w:sz w:val="20"/>
          <w:szCs w:val="20"/>
          <w:lang w:val="en-US"/>
        </w:rPr>
        <w:t xml:space="preserve"> family provides specified yield strengths from 355 to 460 MPa and is used in pressure-vessel structures subject to applicable pressure-vessel and maritime classification requirements [</w:t>
      </w:r>
      <w:r w:rsidR="00F00574" w:rsidRPr="00F00574">
        <w:rPr>
          <w:rFonts w:ascii="Arial" w:eastAsia="FrutigerLTStd-LightCn" w:hAnsi="Arial" w:cs="Arial"/>
          <w:sz w:val="20"/>
          <w:szCs w:val="20"/>
          <w:lang w:val="en-US"/>
        </w:rPr>
        <w:t>7</w:t>
      </w:r>
      <w:r w:rsidRPr="004B3A21">
        <w:rPr>
          <w:rFonts w:ascii="Arial" w:eastAsia="FrutigerLTStd-LightCn" w:hAnsi="Arial" w:cs="Arial"/>
          <w:sz w:val="20"/>
          <w:szCs w:val="20"/>
          <w:lang w:val="en-US"/>
        </w:rPr>
        <w:t>].</w:t>
      </w:r>
    </w:p>
    <w:p w14:paraId="6C121B51" w14:textId="6B4F597E" w:rsidR="00CE0BE8" w:rsidRDefault="004B3A21" w:rsidP="004B3A21">
      <w:pPr>
        <w:pStyle w:val="Paragrafobase"/>
        <w:spacing w:line="276" w:lineRule="auto"/>
        <w:jc w:val="both"/>
        <w:rPr>
          <w:rFonts w:ascii="Arial" w:eastAsia="FrutigerLTStd-LightCn" w:hAnsi="Arial" w:cs="Arial"/>
          <w:sz w:val="20"/>
          <w:szCs w:val="20"/>
          <w:lang w:val="en-US"/>
        </w:rPr>
      </w:pPr>
      <w:r w:rsidRPr="004B3A21">
        <w:rPr>
          <w:rFonts w:ascii="Arial" w:eastAsia="FrutigerLTStd-LightCn" w:hAnsi="Arial" w:cs="Arial"/>
          <w:sz w:val="20"/>
          <w:szCs w:val="20"/>
          <w:lang w:val="en-US"/>
        </w:rPr>
        <w:t>A representative project for marine transportation and temporary storage of CO</w:t>
      </w:r>
      <w:r w:rsidRPr="004B3A21">
        <w:rPr>
          <w:rFonts w:ascii="Cambria Math" w:eastAsia="FrutigerLTStd-LightCn" w:hAnsi="Cambria Math" w:cs="Cambria Math"/>
          <w:sz w:val="20"/>
          <w:szCs w:val="20"/>
          <w:lang w:val="en-US"/>
        </w:rPr>
        <w:t>₂</w:t>
      </w:r>
      <w:r w:rsidRPr="004B3A21">
        <w:rPr>
          <w:rFonts w:ascii="Arial" w:eastAsia="FrutigerLTStd-LightCn" w:hAnsi="Arial" w:cs="Arial"/>
          <w:sz w:val="20"/>
          <w:szCs w:val="20"/>
          <w:lang w:val="en-US"/>
        </w:rPr>
        <w:t xml:space="preserve"> generated from Danish biogas plants used MPVs fabricated from P355NL2 heavy plate supplied in normalized condition. The cylindrical shell was approximately 37 mm thick and the elliptical heads approximately 43 mm thick</w:t>
      </w:r>
      <w:r w:rsidR="00F00574" w:rsidRPr="00F00574">
        <w:rPr>
          <w:rFonts w:ascii="Arial" w:eastAsia="FrutigerLTStd-LightCn" w:hAnsi="Arial" w:cs="Arial"/>
          <w:sz w:val="20"/>
          <w:szCs w:val="20"/>
          <w:lang w:val="en-US"/>
        </w:rPr>
        <w:t xml:space="preserve"> </w:t>
      </w:r>
      <w:r w:rsidR="00F00574" w:rsidRPr="004B3A21">
        <w:rPr>
          <w:rFonts w:ascii="Arial" w:eastAsia="FrutigerLTStd-LightCn" w:hAnsi="Arial" w:cs="Arial"/>
          <w:sz w:val="20"/>
          <w:szCs w:val="20"/>
          <w:lang w:val="en-US"/>
        </w:rPr>
        <w:t>[</w:t>
      </w:r>
      <w:r w:rsidR="00F00574" w:rsidRPr="00F00574">
        <w:rPr>
          <w:rFonts w:ascii="Arial" w:eastAsia="FrutigerLTStd-LightCn" w:hAnsi="Arial" w:cs="Arial"/>
          <w:sz w:val="20"/>
          <w:szCs w:val="20"/>
          <w:lang w:val="en-US"/>
        </w:rPr>
        <w:t>8</w:t>
      </w:r>
      <w:r w:rsidR="009F6196">
        <w:rPr>
          <w:rFonts w:ascii="Arial" w:eastAsia="FrutigerLTStd-LightCn" w:hAnsi="Arial" w:cs="Arial"/>
          <w:sz w:val="20"/>
          <w:szCs w:val="20"/>
          <w:lang w:val="en-US"/>
        </w:rPr>
        <w:t>,9</w:t>
      </w:r>
      <w:r w:rsidR="00F00574" w:rsidRPr="004B3A21">
        <w:rPr>
          <w:rFonts w:ascii="Arial" w:eastAsia="FrutigerLTStd-LightCn" w:hAnsi="Arial" w:cs="Arial"/>
          <w:sz w:val="20"/>
          <w:szCs w:val="20"/>
          <w:lang w:val="en-US"/>
        </w:rPr>
        <w:t>]</w:t>
      </w:r>
      <w:r w:rsidRPr="004B3A21">
        <w:rPr>
          <w:rFonts w:ascii="Arial" w:eastAsia="FrutigerLTStd-LightCn" w:hAnsi="Arial" w:cs="Arial"/>
          <w:sz w:val="20"/>
          <w:szCs w:val="20"/>
          <w:lang w:val="en-US"/>
        </w:rPr>
        <w:t>. After submerged arc welding, the complete vessel was stress-relief heat treated at 560-580 °C. The tanks were installed in the cargo hold of a specialized vessel for offshore injection of CO</w:t>
      </w:r>
      <w:r w:rsidRPr="004B3A21">
        <w:rPr>
          <w:rFonts w:ascii="Cambria Math" w:eastAsia="FrutigerLTStd-LightCn" w:hAnsi="Cambria Math" w:cs="Cambria Math"/>
          <w:sz w:val="20"/>
          <w:szCs w:val="20"/>
          <w:lang w:val="en-US"/>
        </w:rPr>
        <w:t>₂</w:t>
      </w:r>
      <w:r w:rsidRPr="004B3A21">
        <w:rPr>
          <w:rFonts w:ascii="Arial" w:eastAsia="FrutigerLTStd-LightCn" w:hAnsi="Arial" w:cs="Arial"/>
          <w:sz w:val="20"/>
          <w:szCs w:val="20"/>
          <w:lang w:val="en-US"/>
        </w:rPr>
        <w:t xml:space="preserve"> into depleted gas reservoirs in the North Sea (Fig. 1).</w:t>
      </w:r>
    </w:p>
    <w:p w14:paraId="323D6106" w14:textId="465BE669" w:rsidR="004B3A21" w:rsidRDefault="004B3A21" w:rsidP="004B3A21">
      <w:pPr>
        <w:pStyle w:val="Paragrafobase"/>
        <w:spacing w:line="276" w:lineRule="auto"/>
        <w:jc w:val="both"/>
        <w:rPr>
          <w:rFonts w:ascii="Arial" w:eastAsia="FrutigerLTStd-LightCn" w:hAnsi="Arial" w:cs="Arial"/>
          <w:sz w:val="20"/>
          <w:szCs w:val="20"/>
          <w:lang w:val="en-US"/>
        </w:rPr>
      </w:pPr>
    </w:p>
    <w:p w14:paraId="204C6E34" w14:textId="460B1B27" w:rsidR="004B3A21" w:rsidRPr="0004501A" w:rsidRDefault="00F277BD" w:rsidP="004B3A21">
      <w:pPr>
        <w:jc w:val="center"/>
        <w:rPr>
          <w:rFonts w:cs="Times New Roman"/>
          <w:lang w:val="en-US"/>
        </w:rPr>
      </w:pPr>
      <w:r>
        <w:rPr>
          <w:noProof/>
        </w:rPr>
        <w:lastRenderedPageBreak/>
        <w:drawing>
          <wp:inline distT="0" distB="0" distL="0" distR="0" wp14:anchorId="75CDBCF0" wp14:editId="515216A9">
            <wp:extent cx="2085429" cy="180000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2085429" cy="1800000"/>
                    </a:xfrm>
                    <a:prstGeom prst="rect">
                      <a:avLst/>
                    </a:prstGeom>
                  </pic:spPr>
                </pic:pic>
              </a:graphicData>
            </a:graphic>
          </wp:inline>
        </w:drawing>
      </w:r>
      <w:r w:rsidR="004B3A21" w:rsidRPr="0004501A">
        <w:rPr>
          <w:rFonts w:cs="Times New Roman"/>
          <w:noProof/>
          <w:lang w:val="en-US"/>
        </w:rPr>
        <w:t xml:space="preserve"> </w:t>
      </w:r>
      <w:r>
        <w:rPr>
          <w:noProof/>
        </w:rPr>
        <w:drawing>
          <wp:inline distT="0" distB="0" distL="0" distR="0" wp14:anchorId="331D7578" wp14:editId="684539AF">
            <wp:extent cx="2085931" cy="180000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2085931" cy="1800000"/>
                    </a:xfrm>
                    <a:prstGeom prst="rect">
                      <a:avLst/>
                    </a:prstGeom>
                  </pic:spPr>
                </pic:pic>
              </a:graphicData>
            </a:graphic>
          </wp:inline>
        </w:drawing>
      </w:r>
    </w:p>
    <w:p w14:paraId="0DAEEC1D" w14:textId="2D5ED833" w:rsidR="00DC6969" w:rsidRDefault="00DC6969" w:rsidP="00F60536">
      <w:pPr>
        <w:pStyle w:val="Paragrafobase"/>
        <w:spacing w:line="276" w:lineRule="auto"/>
        <w:jc w:val="both"/>
        <w:rPr>
          <w:rFonts w:ascii="Arial" w:eastAsia="FrutigerLTStd-LightCn" w:hAnsi="Arial" w:cs="Arial"/>
          <w:sz w:val="20"/>
          <w:szCs w:val="20"/>
          <w:lang w:val="en-US"/>
        </w:rPr>
      </w:pPr>
    </w:p>
    <w:p w14:paraId="5B585080" w14:textId="33320149" w:rsidR="004D423A" w:rsidRPr="00DC6969" w:rsidRDefault="004D423A" w:rsidP="004D423A">
      <w:pPr>
        <w:pStyle w:val="Paragrafobase"/>
        <w:spacing w:line="276" w:lineRule="auto"/>
        <w:jc w:val="center"/>
        <w:rPr>
          <w:rFonts w:ascii="Arial" w:hAnsi="Arial" w:cs="Arial"/>
          <w:sz w:val="22"/>
          <w:lang w:val="en-US"/>
        </w:rPr>
      </w:pPr>
      <w:r w:rsidRPr="00DC6969">
        <w:rPr>
          <w:rFonts w:ascii="Arial" w:eastAsia="FrutigerLTStd-BoldCn" w:hAnsi="Arial" w:cs="Arial"/>
          <w:b/>
          <w:bCs/>
          <w:sz w:val="18"/>
          <w:szCs w:val="20"/>
          <w:lang w:val="en-US"/>
        </w:rPr>
        <w:t xml:space="preserve">Fig.1 </w:t>
      </w:r>
      <w:r w:rsidRPr="00DC6969">
        <w:rPr>
          <w:rFonts w:ascii="Arial" w:eastAsia="FrutigerLTStd-LightCn" w:hAnsi="Arial" w:cs="Arial"/>
          <w:sz w:val="18"/>
          <w:szCs w:val="20"/>
          <w:lang w:val="en-US"/>
        </w:rPr>
        <w:t xml:space="preserve">- </w:t>
      </w:r>
      <w:r w:rsidRPr="004D423A">
        <w:rPr>
          <w:rFonts w:ascii="Arial" w:eastAsia="FrutigerLTStd-LightCn" w:hAnsi="Arial" w:cs="Arial"/>
          <w:sz w:val="18"/>
          <w:szCs w:val="20"/>
          <w:lang w:val="en-US"/>
        </w:rPr>
        <w:t>Pressure vessel for liquefied CO</w:t>
      </w:r>
      <w:r w:rsidRPr="004D423A">
        <w:rPr>
          <w:rFonts w:ascii="Cambria Math" w:eastAsia="FrutigerLTStd-LightCn" w:hAnsi="Cambria Math" w:cs="Cambria Math"/>
          <w:sz w:val="18"/>
          <w:szCs w:val="20"/>
          <w:lang w:val="en-US"/>
        </w:rPr>
        <w:t>₂</w:t>
      </w:r>
      <w:r w:rsidRPr="004D423A">
        <w:rPr>
          <w:rFonts w:ascii="Arial" w:eastAsia="FrutigerLTStd-LightCn" w:hAnsi="Arial" w:cs="Arial"/>
          <w:sz w:val="18"/>
          <w:szCs w:val="20"/>
          <w:lang w:val="en-US"/>
        </w:rPr>
        <w:t xml:space="preserve"> storage manufactured from P355NL2 heavy plate (a) and loading of MPVs for subsequent injection into depleted natural gas reservoirs (b).</w:t>
      </w:r>
    </w:p>
    <w:p w14:paraId="2F1F359B" w14:textId="5B15B1EB" w:rsidR="004D423A" w:rsidRDefault="004D423A" w:rsidP="00F60536">
      <w:pPr>
        <w:pStyle w:val="Paragrafobase"/>
        <w:spacing w:line="276" w:lineRule="auto"/>
        <w:jc w:val="both"/>
        <w:rPr>
          <w:rFonts w:ascii="Arial" w:eastAsia="FrutigerLTStd-LightCn" w:hAnsi="Arial" w:cs="Arial"/>
          <w:sz w:val="20"/>
          <w:szCs w:val="20"/>
          <w:lang w:val="en-US"/>
        </w:rPr>
      </w:pPr>
    </w:p>
    <w:p w14:paraId="07A81343" w14:textId="2B305B90" w:rsidR="004D423A" w:rsidRPr="004D423A" w:rsidRDefault="004D423A" w:rsidP="004D423A">
      <w:pPr>
        <w:pStyle w:val="Paragrafobase"/>
        <w:spacing w:line="276" w:lineRule="auto"/>
        <w:jc w:val="both"/>
        <w:rPr>
          <w:rFonts w:ascii="Arial" w:eastAsia="FrutigerLTStd-LightCn" w:hAnsi="Arial" w:cs="Arial"/>
          <w:sz w:val="20"/>
          <w:szCs w:val="20"/>
          <w:lang w:val="en-US"/>
        </w:rPr>
      </w:pPr>
      <w:r w:rsidRPr="004D423A">
        <w:rPr>
          <w:rFonts w:ascii="Arial" w:eastAsia="FrutigerLTStd-LightCn" w:hAnsi="Arial" w:cs="Arial"/>
          <w:sz w:val="20"/>
          <w:szCs w:val="20"/>
          <w:lang w:val="en-US"/>
        </w:rPr>
        <w:t>Another CCS industrial project used 34 mm P460NL1 heavy plate in normalized-rolled condition for large mobile CO</w:t>
      </w:r>
      <w:r w:rsidRPr="004D423A">
        <w:rPr>
          <w:rFonts w:ascii="Arial" w:eastAsia="FrutigerLTStd-LightCn" w:hAnsi="Arial" w:cs="Arial"/>
          <w:sz w:val="20"/>
          <w:szCs w:val="20"/>
          <w:vertAlign w:val="subscript"/>
          <w:lang w:val="en-US"/>
        </w:rPr>
        <w:t>2</w:t>
      </w:r>
      <w:r w:rsidRPr="004D423A">
        <w:rPr>
          <w:rFonts w:ascii="Arial" w:eastAsia="FrutigerLTStd-LightCn" w:hAnsi="Arial" w:cs="Arial"/>
          <w:sz w:val="20"/>
          <w:szCs w:val="20"/>
          <w:lang w:val="en-US"/>
        </w:rPr>
        <w:t xml:space="preserve"> storage tanks. The tanks had a diameter of 7.2 m, a length of 56 m and a mass of approximately 380 t. About 4000 t of steel had been supplied by the end of 2024. The higher-strength P460 concept allows a reduction in vessel wall thickness and structural weight compared with P355-grade steel; design calculations according to EN 13445-3 indicate a potential weight reduction of about 25-30%.</w:t>
      </w:r>
    </w:p>
    <w:p w14:paraId="55F7A68A" w14:textId="77777777" w:rsidR="004D423A" w:rsidRPr="004D423A" w:rsidRDefault="004D423A" w:rsidP="004D423A">
      <w:pPr>
        <w:pStyle w:val="Paragrafobase"/>
        <w:spacing w:line="276" w:lineRule="auto"/>
        <w:jc w:val="both"/>
        <w:rPr>
          <w:rFonts w:ascii="Arial" w:eastAsia="FrutigerLTStd-LightCn" w:hAnsi="Arial" w:cs="Arial"/>
          <w:sz w:val="20"/>
          <w:szCs w:val="20"/>
          <w:lang w:val="en-US"/>
        </w:rPr>
      </w:pPr>
      <w:r w:rsidRPr="004D423A">
        <w:rPr>
          <w:rFonts w:ascii="Arial" w:eastAsia="FrutigerLTStd-LightCn" w:hAnsi="Arial" w:cs="Arial"/>
          <w:sz w:val="20"/>
          <w:szCs w:val="20"/>
          <w:lang w:val="en-US"/>
        </w:rPr>
        <w:t>These projects were realized in cooperation between NLMK DanSteel as heavy plate producer and Geldof (</w:t>
      </w:r>
      <w:proofErr w:type="spellStart"/>
      <w:r w:rsidRPr="004D423A">
        <w:rPr>
          <w:rFonts w:ascii="Arial" w:eastAsia="FrutigerLTStd-LightCn" w:hAnsi="Arial" w:cs="Arial"/>
          <w:sz w:val="20"/>
          <w:szCs w:val="20"/>
          <w:lang w:val="en-US"/>
        </w:rPr>
        <w:t>Engicon</w:t>
      </w:r>
      <w:proofErr w:type="spellEnd"/>
      <w:r w:rsidRPr="004D423A">
        <w:rPr>
          <w:rFonts w:ascii="Arial" w:eastAsia="FrutigerLTStd-LightCn" w:hAnsi="Arial" w:cs="Arial"/>
          <w:sz w:val="20"/>
          <w:szCs w:val="20"/>
          <w:lang w:val="en-US"/>
        </w:rPr>
        <w:t xml:space="preserve"> Group) as designer and manufacturer of pressure vessels and storage tanks.</w:t>
      </w:r>
    </w:p>
    <w:p w14:paraId="2B200F46" w14:textId="09B4835A" w:rsidR="004D423A" w:rsidRDefault="004D423A" w:rsidP="004D423A">
      <w:pPr>
        <w:pStyle w:val="Paragrafobase"/>
        <w:spacing w:line="276" w:lineRule="auto"/>
        <w:jc w:val="both"/>
        <w:rPr>
          <w:rFonts w:ascii="Arial" w:eastAsia="FrutigerLTStd-LightCn" w:hAnsi="Arial" w:cs="Arial"/>
          <w:sz w:val="20"/>
          <w:szCs w:val="20"/>
          <w:lang w:val="en-US"/>
        </w:rPr>
      </w:pPr>
      <w:r w:rsidRPr="00823EB0">
        <w:rPr>
          <w:rFonts w:ascii="Arial" w:eastAsia="FrutigerLTStd-LightCn" w:hAnsi="Arial" w:cs="Arial"/>
          <w:b/>
          <w:bCs/>
          <w:sz w:val="20"/>
          <w:szCs w:val="20"/>
          <w:lang w:val="en-US"/>
        </w:rPr>
        <w:t>The aim of the present work</w:t>
      </w:r>
      <w:r w:rsidRPr="004D423A">
        <w:rPr>
          <w:rFonts w:ascii="Arial" w:eastAsia="FrutigerLTStd-LightCn" w:hAnsi="Arial" w:cs="Arial"/>
          <w:sz w:val="20"/>
          <w:szCs w:val="20"/>
          <w:lang w:val="en-US"/>
        </w:rPr>
        <w:t xml:space="preserve"> is to compare industrial-scale quality, microstructure, mechanical properties and weldability of P355NL2 and P460NL1 heavy plate steels intended for mobile pressure vessels for marine transportation and temporary storage of liquefied CO</w:t>
      </w:r>
      <w:r w:rsidRPr="004D423A">
        <w:rPr>
          <w:rFonts w:ascii="Arial" w:eastAsia="FrutigerLTStd-LightCn" w:hAnsi="Arial" w:cs="Arial"/>
          <w:sz w:val="20"/>
          <w:szCs w:val="20"/>
          <w:vertAlign w:val="subscript"/>
          <w:lang w:val="en-US"/>
        </w:rPr>
        <w:t>2</w:t>
      </w:r>
      <w:r w:rsidRPr="004D423A">
        <w:rPr>
          <w:rFonts w:ascii="Arial" w:eastAsia="FrutigerLTStd-LightCn" w:hAnsi="Arial" w:cs="Arial"/>
          <w:sz w:val="20"/>
          <w:szCs w:val="20"/>
          <w:lang w:val="en-US"/>
        </w:rPr>
        <w:t>.</w:t>
      </w:r>
    </w:p>
    <w:p w14:paraId="6D1FC200" w14:textId="1D6C04E9" w:rsidR="008931A9" w:rsidRDefault="008931A9" w:rsidP="004D423A">
      <w:pPr>
        <w:pStyle w:val="Paragrafobase"/>
        <w:spacing w:line="276" w:lineRule="auto"/>
        <w:jc w:val="both"/>
        <w:rPr>
          <w:rFonts w:ascii="Arial" w:eastAsia="FrutigerLTStd-LightCn" w:hAnsi="Arial" w:cs="Arial"/>
          <w:sz w:val="20"/>
          <w:szCs w:val="20"/>
          <w:lang w:val="en-US"/>
        </w:rPr>
      </w:pPr>
    </w:p>
    <w:p w14:paraId="540519FD" w14:textId="77777777" w:rsidR="00F00574" w:rsidRDefault="00F00574" w:rsidP="004D423A">
      <w:pPr>
        <w:pStyle w:val="Paragrafobase"/>
        <w:spacing w:line="276" w:lineRule="auto"/>
        <w:jc w:val="both"/>
        <w:rPr>
          <w:rFonts w:ascii="Arial" w:eastAsia="FrutigerLTStd-LightCn" w:hAnsi="Arial" w:cs="Arial"/>
          <w:sz w:val="20"/>
          <w:szCs w:val="20"/>
          <w:lang w:val="en-US"/>
        </w:rPr>
      </w:pPr>
    </w:p>
    <w:p w14:paraId="0CF29876" w14:textId="5E83BE9F" w:rsidR="008931A9" w:rsidRDefault="008931A9" w:rsidP="008931A9">
      <w:pPr>
        <w:pStyle w:val="Paragrafobase"/>
        <w:spacing w:line="276" w:lineRule="auto"/>
        <w:jc w:val="both"/>
        <w:rPr>
          <w:rFonts w:ascii="Arial" w:eastAsia="FrutigerLTStd-BoldCn" w:hAnsi="Arial" w:cs="Arial"/>
          <w:b/>
          <w:bCs/>
          <w:sz w:val="20"/>
          <w:szCs w:val="20"/>
          <w:lang w:val="en-US"/>
        </w:rPr>
      </w:pPr>
      <w:r w:rsidRPr="008931A9">
        <w:rPr>
          <w:rFonts w:ascii="Arial" w:eastAsia="FrutigerLTStd-BoldCn" w:hAnsi="Arial" w:cs="Arial"/>
          <w:b/>
          <w:bCs/>
          <w:sz w:val="20"/>
          <w:szCs w:val="20"/>
          <w:lang w:val="en-US"/>
        </w:rPr>
        <w:t>MATERIALS AND METHODS</w:t>
      </w:r>
    </w:p>
    <w:p w14:paraId="51CF9699" w14:textId="77777777" w:rsidR="008931A9" w:rsidRDefault="008931A9" w:rsidP="008931A9">
      <w:pPr>
        <w:pStyle w:val="Paragrafobase"/>
        <w:spacing w:line="276" w:lineRule="auto"/>
        <w:jc w:val="both"/>
        <w:rPr>
          <w:rFonts w:ascii="Arial" w:eastAsia="FrutigerLTStd-BoldCn" w:hAnsi="Arial" w:cs="Arial"/>
          <w:b/>
          <w:bCs/>
          <w:sz w:val="20"/>
          <w:szCs w:val="20"/>
          <w:lang w:val="en-US"/>
        </w:rPr>
      </w:pPr>
    </w:p>
    <w:p w14:paraId="36ACE00A" w14:textId="1C665C04" w:rsidR="008931A9" w:rsidRDefault="008931A9" w:rsidP="004D423A">
      <w:pPr>
        <w:pStyle w:val="Paragrafobase"/>
        <w:spacing w:line="276" w:lineRule="auto"/>
        <w:jc w:val="both"/>
        <w:rPr>
          <w:rFonts w:ascii="Arial" w:eastAsia="FrutigerLTStd-LightCn" w:hAnsi="Arial" w:cs="Arial"/>
          <w:sz w:val="20"/>
          <w:szCs w:val="20"/>
          <w:lang w:val="en-US"/>
        </w:rPr>
      </w:pPr>
      <w:r w:rsidRPr="008931A9">
        <w:rPr>
          <w:rFonts w:ascii="Arial" w:eastAsia="FrutigerLTStd-LightCn" w:hAnsi="Arial" w:cs="Arial"/>
          <w:sz w:val="20"/>
          <w:szCs w:val="20"/>
          <w:lang w:val="en-US"/>
        </w:rPr>
        <w:t xml:space="preserve">The investigated steels were produced in a basic oxygen furnace and cast into continuously cast slabs 330-360 mm thick, followed by rolling at the 4200 heavy plate </w:t>
      </w:r>
      <w:proofErr w:type="gramStart"/>
      <w:r w:rsidRPr="008931A9">
        <w:rPr>
          <w:rFonts w:ascii="Arial" w:eastAsia="FrutigerLTStd-LightCn" w:hAnsi="Arial" w:cs="Arial"/>
          <w:sz w:val="20"/>
          <w:szCs w:val="20"/>
          <w:lang w:val="en-US"/>
        </w:rPr>
        <w:t>mill</w:t>
      </w:r>
      <w:proofErr w:type="gramEnd"/>
      <w:r w:rsidRPr="008931A9">
        <w:rPr>
          <w:rFonts w:ascii="Arial" w:eastAsia="FrutigerLTStd-LightCn" w:hAnsi="Arial" w:cs="Arial"/>
          <w:sz w:val="20"/>
          <w:szCs w:val="20"/>
          <w:lang w:val="en-US"/>
        </w:rPr>
        <w:t xml:space="preserve"> of NLMK DanSteel, Denmark [1</w:t>
      </w:r>
      <w:r w:rsidR="009F6196">
        <w:rPr>
          <w:rFonts w:ascii="Arial" w:eastAsia="FrutigerLTStd-LightCn" w:hAnsi="Arial" w:cs="Arial"/>
          <w:sz w:val="20"/>
          <w:szCs w:val="20"/>
          <w:lang w:val="en-US"/>
        </w:rPr>
        <w:t>0</w:t>
      </w:r>
      <w:r w:rsidRPr="008931A9">
        <w:rPr>
          <w:rFonts w:ascii="Arial" w:eastAsia="FrutigerLTStd-LightCn" w:hAnsi="Arial" w:cs="Arial"/>
          <w:sz w:val="20"/>
          <w:szCs w:val="20"/>
          <w:lang w:val="en-US"/>
        </w:rPr>
        <w:t>]. P355NL2 was produced in normalized condition, while P460NL1 was produced in normalized-rolled condition using a low-carbon C-Mn-Si-Al-Ni-Nb-V alloying concept. The chemical composition, carbon equivalent (CEQ) and crack resistance coefficient (PCM) of the investigated steels are presented in Tab</w:t>
      </w:r>
      <w:r>
        <w:rPr>
          <w:rFonts w:ascii="Arial" w:eastAsia="FrutigerLTStd-LightCn" w:hAnsi="Arial" w:cs="Arial"/>
          <w:sz w:val="20"/>
          <w:szCs w:val="20"/>
          <w:lang w:val="en-US"/>
        </w:rPr>
        <w:t>.</w:t>
      </w:r>
      <w:r w:rsidRPr="008931A9">
        <w:rPr>
          <w:rFonts w:ascii="Arial" w:eastAsia="FrutigerLTStd-LightCn" w:hAnsi="Arial" w:cs="Arial"/>
          <w:sz w:val="20"/>
          <w:szCs w:val="20"/>
          <w:lang w:val="en-US"/>
        </w:rPr>
        <w:t xml:space="preserve"> 1.</w:t>
      </w:r>
    </w:p>
    <w:p w14:paraId="1CCCA384" w14:textId="77777777" w:rsidR="004D423A" w:rsidRDefault="004D423A" w:rsidP="00F60536">
      <w:pPr>
        <w:pStyle w:val="Paragrafobase"/>
        <w:spacing w:line="276" w:lineRule="auto"/>
        <w:jc w:val="both"/>
        <w:rPr>
          <w:rFonts w:ascii="Arial" w:eastAsia="FrutigerLTStd-LightCn" w:hAnsi="Arial" w:cs="Arial"/>
          <w:sz w:val="20"/>
          <w:szCs w:val="20"/>
          <w:lang w:val="en-US"/>
        </w:rPr>
      </w:pPr>
    </w:p>
    <w:p w14:paraId="0AA4C76A" w14:textId="30DC32F5" w:rsidR="00DC6969" w:rsidRPr="00F60536" w:rsidRDefault="00DC6969" w:rsidP="00DC6969">
      <w:pPr>
        <w:pStyle w:val="Paragrafobase"/>
        <w:spacing w:line="276" w:lineRule="auto"/>
        <w:jc w:val="center"/>
        <w:rPr>
          <w:rFonts w:ascii="Arial" w:hAnsi="Arial" w:cs="Arial"/>
          <w:sz w:val="22"/>
        </w:rPr>
      </w:pPr>
      <w:r w:rsidRPr="00F60536">
        <w:rPr>
          <w:rFonts w:ascii="Arial" w:eastAsia="FrutigerLTStd-BoldCn" w:hAnsi="Arial" w:cs="Arial"/>
          <w:b/>
          <w:bCs/>
          <w:sz w:val="18"/>
          <w:szCs w:val="20"/>
        </w:rPr>
        <w:t xml:space="preserve">Tab. </w:t>
      </w:r>
      <w:r>
        <w:rPr>
          <w:rFonts w:ascii="Arial" w:eastAsia="FrutigerLTStd-BoldCn" w:hAnsi="Arial" w:cs="Arial"/>
          <w:b/>
          <w:bCs/>
          <w:sz w:val="18"/>
          <w:szCs w:val="20"/>
        </w:rPr>
        <w:t>1</w:t>
      </w:r>
      <w:r w:rsidRPr="00F60536">
        <w:rPr>
          <w:rFonts w:ascii="Arial" w:eastAsia="FrutigerLTStd-BoldCn" w:hAnsi="Arial" w:cs="Arial"/>
          <w:b/>
          <w:bCs/>
          <w:sz w:val="18"/>
          <w:szCs w:val="20"/>
        </w:rPr>
        <w:t xml:space="preserve"> </w:t>
      </w:r>
      <w:r w:rsidRPr="00F60536">
        <w:rPr>
          <w:rFonts w:ascii="Arial" w:eastAsia="FrutigerLTStd-LightCn" w:hAnsi="Arial" w:cs="Arial"/>
          <w:sz w:val="18"/>
          <w:szCs w:val="20"/>
        </w:rPr>
        <w:t xml:space="preserve">- </w:t>
      </w:r>
      <w:r w:rsidR="008931A9" w:rsidRPr="008931A9">
        <w:rPr>
          <w:rFonts w:ascii="Arial" w:eastAsia="FrutigerLTStd-LightCn" w:hAnsi="Arial" w:cs="Arial"/>
          <w:sz w:val="18"/>
          <w:szCs w:val="20"/>
        </w:rPr>
        <w:t>Chemical composition of the investigated steel (wt.%)</w:t>
      </w:r>
    </w:p>
    <w:p w14:paraId="6E82EDCB" w14:textId="77777777" w:rsidR="00DC6969" w:rsidRPr="00F60536" w:rsidRDefault="00DC6969" w:rsidP="00DC6969">
      <w:pPr>
        <w:pStyle w:val="Nessunostileparagrafo"/>
        <w:spacing w:line="276" w:lineRule="auto"/>
        <w:jc w:val="both"/>
        <w:rPr>
          <w:rFonts w:ascii="Arial" w:eastAsia="FrutigerLTStd-BoldCn" w:hAnsi="Arial" w:cs="Arial"/>
          <w:b/>
          <w:bCs/>
          <w:sz w:val="20"/>
          <w:szCs w:val="20"/>
          <w:lang w:val="en-US"/>
        </w:rPr>
      </w:pPr>
    </w:p>
    <w:tbl>
      <w:tblPr>
        <w:tblW w:w="9652" w:type="dxa"/>
        <w:tblLayout w:type="fixed"/>
        <w:tblCellMar>
          <w:left w:w="10" w:type="dxa"/>
          <w:right w:w="10" w:type="dxa"/>
        </w:tblCellMar>
        <w:tblLook w:val="0000" w:firstRow="0" w:lastRow="0" w:firstColumn="0" w:lastColumn="0" w:noHBand="0" w:noVBand="0"/>
      </w:tblPr>
      <w:tblGrid>
        <w:gridCol w:w="965"/>
        <w:gridCol w:w="965"/>
        <w:gridCol w:w="965"/>
        <w:gridCol w:w="965"/>
        <w:gridCol w:w="966"/>
        <w:gridCol w:w="965"/>
        <w:gridCol w:w="965"/>
        <w:gridCol w:w="965"/>
        <w:gridCol w:w="965"/>
        <w:gridCol w:w="966"/>
      </w:tblGrid>
      <w:tr w:rsidR="00DC6969" w:rsidRPr="00F60536" w14:paraId="2BBDFA1D" w14:textId="77777777" w:rsidTr="00DC6969">
        <w:trPr>
          <w:trHeight w:hRule="exact" w:val="340"/>
        </w:trPr>
        <w:tc>
          <w:tcPr>
            <w:tcW w:w="9652" w:type="dxa"/>
            <w:gridSpan w:val="10"/>
            <w:tcBorders>
              <w:top w:val="single" w:sz="2" w:space="0" w:color="000000"/>
              <w:left w:val="single" w:sz="2" w:space="0" w:color="000000"/>
              <w:bottom w:val="single" w:sz="2" w:space="0" w:color="000000"/>
              <w:right w:val="single" w:sz="2" w:space="0" w:color="000000"/>
            </w:tcBorders>
            <w:shd w:val="clear" w:color="auto" w:fill="002060"/>
            <w:tcMar>
              <w:top w:w="0" w:type="dxa"/>
              <w:left w:w="0" w:type="dxa"/>
              <w:bottom w:w="0" w:type="dxa"/>
              <w:right w:w="0" w:type="dxa"/>
            </w:tcMar>
            <w:vAlign w:val="center"/>
          </w:tcPr>
          <w:p w14:paraId="2FE97F1B" w14:textId="220860FC" w:rsidR="00DC6969" w:rsidRPr="00AE18EA" w:rsidRDefault="008931A9" w:rsidP="00DC6969">
            <w:pPr>
              <w:pStyle w:val="Paragrafobase"/>
              <w:spacing w:line="276" w:lineRule="auto"/>
              <w:jc w:val="center"/>
              <w:rPr>
                <w:rFonts w:ascii="Arial" w:eastAsia="FrutigerLTStd-BoldCn" w:hAnsi="Arial" w:cs="Arial"/>
                <w:b/>
                <w:bCs/>
                <w:sz w:val="20"/>
                <w:szCs w:val="20"/>
                <w:lang w:val="en-US"/>
              </w:rPr>
            </w:pPr>
            <w:r w:rsidRPr="00AE18EA">
              <w:rPr>
                <w:rFonts w:ascii="Arial" w:eastAsia="FrutigerLTStd-BoldCn" w:hAnsi="Arial" w:cs="Arial"/>
                <w:b/>
                <w:bCs/>
                <w:color w:val="FFFFFF"/>
                <w:sz w:val="20"/>
                <w:szCs w:val="20"/>
                <w:lang w:val="en-US"/>
              </w:rPr>
              <w:t>CHEMICAL COMPOSITION</w:t>
            </w:r>
          </w:p>
        </w:tc>
      </w:tr>
      <w:tr w:rsidR="008931A9" w:rsidRPr="00F60536" w14:paraId="13F92AD6" w14:textId="3CC6F90B" w:rsidTr="001C2161">
        <w:trPr>
          <w:trHeight w:hRule="exact" w:val="361"/>
        </w:trPr>
        <w:tc>
          <w:tcPr>
            <w:tcW w:w="965" w:type="dxa"/>
            <w:tcBorders>
              <w:top w:val="single" w:sz="2" w:space="0" w:color="000000"/>
              <w:left w:val="single" w:sz="2" w:space="0" w:color="000000"/>
              <w:bottom w:val="single" w:sz="2" w:space="0" w:color="000000"/>
              <w:right w:val="single" w:sz="4" w:space="0" w:color="auto"/>
            </w:tcBorders>
            <w:tcMar>
              <w:top w:w="0" w:type="dxa"/>
              <w:left w:w="0" w:type="dxa"/>
              <w:bottom w:w="0" w:type="dxa"/>
              <w:right w:w="0" w:type="dxa"/>
            </w:tcMar>
            <w:vAlign w:val="center"/>
          </w:tcPr>
          <w:p w14:paraId="3230F311" w14:textId="2FA18375" w:rsidR="008931A9" w:rsidRPr="00AE18EA" w:rsidRDefault="008931A9" w:rsidP="001C2161">
            <w:pPr>
              <w:pStyle w:val="Paragrafobase"/>
              <w:spacing w:line="276" w:lineRule="auto"/>
              <w:jc w:val="center"/>
              <w:rPr>
                <w:rFonts w:ascii="Arial" w:eastAsia="FrutigerLTStd-BoldCn" w:hAnsi="Arial" w:cs="Arial"/>
                <w:b/>
                <w:bCs/>
                <w:sz w:val="18"/>
                <w:szCs w:val="18"/>
                <w:lang w:val="en-US"/>
              </w:rPr>
            </w:pPr>
            <w:r w:rsidRPr="00AE18EA">
              <w:rPr>
                <w:rFonts w:ascii="Arial" w:hAnsi="Arial" w:cs="Arial"/>
                <w:sz w:val="18"/>
                <w:szCs w:val="18"/>
                <w:lang w:val="en-US"/>
              </w:rPr>
              <w:t>Steel</w:t>
            </w:r>
          </w:p>
        </w:tc>
        <w:tc>
          <w:tcPr>
            <w:tcW w:w="965" w:type="dxa"/>
            <w:tcBorders>
              <w:top w:val="single" w:sz="2" w:space="0" w:color="000000"/>
              <w:left w:val="single" w:sz="2" w:space="0" w:color="000000"/>
              <w:bottom w:val="single" w:sz="2" w:space="0" w:color="000000"/>
              <w:right w:val="single" w:sz="4" w:space="0" w:color="auto"/>
            </w:tcBorders>
            <w:vAlign w:val="center"/>
          </w:tcPr>
          <w:p w14:paraId="1D1858B3" w14:textId="623CEDBA" w:rsidR="008931A9" w:rsidRPr="00AE18EA" w:rsidRDefault="008931A9" w:rsidP="001C2161">
            <w:pPr>
              <w:pStyle w:val="Paragrafobase"/>
              <w:spacing w:line="276" w:lineRule="auto"/>
              <w:jc w:val="center"/>
              <w:rPr>
                <w:rFonts w:ascii="Arial" w:eastAsia="FrutigerLTStd-BoldCn" w:hAnsi="Arial" w:cs="Arial"/>
                <w:b/>
                <w:bCs/>
                <w:sz w:val="18"/>
                <w:szCs w:val="18"/>
                <w:lang w:val="en-US"/>
              </w:rPr>
            </w:pPr>
            <w:r w:rsidRPr="00AE18EA">
              <w:rPr>
                <w:rFonts w:ascii="Arial" w:hAnsi="Arial" w:cs="Arial"/>
                <w:sz w:val="18"/>
                <w:szCs w:val="18"/>
                <w:lang w:val="en-US"/>
              </w:rPr>
              <w:t>C [%]</w:t>
            </w:r>
          </w:p>
        </w:tc>
        <w:tc>
          <w:tcPr>
            <w:tcW w:w="965" w:type="dxa"/>
            <w:tcBorders>
              <w:top w:val="single" w:sz="2" w:space="0" w:color="000000"/>
              <w:left w:val="single" w:sz="4" w:space="0" w:color="auto"/>
              <w:bottom w:val="single" w:sz="2" w:space="0" w:color="000000"/>
              <w:right w:val="single" w:sz="2" w:space="0" w:color="000000"/>
            </w:tcBorders>
            <w:vAlign w:val="center"/>
          </w:tcPr>
          <w:p w14:paraId="4EA3A781" w14:textId="5678EAAF" w:rsidR="008931A9" w:rsidRPr="00AE18EA" w:rsidRDefault="008931A9" w:rsidP="001C2161">
            <w:pPr>
              <w:pStyle w:val="Paragrafobase"/>
              <w:spacing w:line="276" w:lineRule="auto"/>
              <w:jc w:val="center"/>
              <w:rPr>
                <w:rFonts w:ascii="Arial" w:eastAsia="FrutigerLTStd-BoldCn" w:hAnsi="Arial" w:cs="Arial"/>
                <w:b/>
                <w:bCs/>
                <w:sz w:val="18"/>
                <w:szCs w:val="18"/>
                <w:lang w:val="en-US"/>
              </w:rPr>
            </w:pPr>
            <w:r w:rsidRPr="00AE18EA">
              <w:rPr>
                <w:rFonts w:ascii="Arial" w:hAnsi="Arial" w:cs="Arial"/>
                <w:sz w:val="18"/>
                <w:szCs w:val="18"/>
                <w:lang w:val="en-US"/>
              </w:rPr>
              <w:t>Mn [%]</w:t>
            </w:r>
          </w:p>
        </w:tc>
        <w:tc>
          <w:tcPr>
            <w:tcW w:w="965" w:type="dxa"/>
            <w:tcBorders>
              <w:top w:val="single" w:sz="2" w:space="0" w:color="000000"/>
              <w:left w:val="single" w:sz="4" w:space="0" w:color="auto"/>
              <w:bottom w:val="single" w:sz="2" w:space="0" w:color="000000"/>
              <w:right w:val="single" w:sz="2" w:space="0" w:color="000000"/>
            </w:tcBorders>
            <w:vAlign w:val="center"/>
          </w:tcPr>
          <w:p w14:paraId="100742B0" w14:textId="77D02DE9" w:rsidR="008931A9" w:rsidRPr="00AE18EA" w:rsidRDefault="008931A9" w:rsidP="001C2161">
            <w:pPr>
              <w:pStyle w:val="Paragrafobase"/>
              <w:spacing w:line="276" w:lineRule="auto"/>
              <w:jc w:val="center"/>
              <w:rPr>
                <w:rFonts w:ascii="Arial" w:eastAsia="FrutigerLTStd-BoldCn" w:hAnsi="Arial" w:cs="Arial"/>
                <w:b/>
                <w:bCs/>
                <w:sz w:val="18"/>
                <w:szCs w:val="18"/>
                <w:lang w:val="en-US"/>
              </w:rPr>
            </w:pPr>
            <w:r w:rsidRPr="00AE18EA">
              <w:rPr>
                <w:rFonts w:ascii="Arial" w:hAnsi="Arial" w:cs="Arial"/>
                <w:sz w:val="18"/>
                <w:szCs w:val="18"/>
                <w:lang w:val="en-US"/>
              </w:rPr>
              <w:t>Si [%]</w:t>
            </w:r>
          </w:p>
        </w:tc>
        <w:tc>
          <w:tcPr>
            <w:tcW w:w="966" w:type="dxa"/>
            <w:tcBorders>
              <w:top w:val="single" w:sz="2" w:space="0" w:color="000000"/>
              <w:left w:val="single" w:sz="2" w:space="0" w:color="000000"/>
              <w:bottom w:val="single" w:sz="2" w:space="0" w:color="005592"/>
              <w:right w:val="single" w:sz="4" w:space="0" w:color="auto"/>
            </w:tcBorders>
            <w:tcMar>
              <w:top w:w="0" w:type="dxa"/>
              <w:left w:w="0" w:type="dxa"/>
              <w:bottom w:w="0" w:type="dxa"/>
              <w:right w:w="0" w:type="dxa"/>
            </w:tcMar>
            <w:vAlign w:val="center"/>
          </w:tcPr>
          <w:p w14:paraId="1AE9A66C" w14:textId="087E4AE5" w:rsidR="008931A9" w:rsidRPr="00AE18EA" w:rsidRDefault="008931A9" w:rsidP="001C2161">
            <w:pPr>
              <w:pStyle w:val="Paragrafobase"/>
              <w:spacing w:line="276" w:lineRule="auto"/>
              <w:jc w:val="center"/>
              <w:rPr>
                <w:rFonts w:ascii="Arial" w:eastAsia="FrutigerLTStd-LightCn" w:hAnsi="Arial" w:cs="Arial"/>
                <w:sz w:val="18"/>
                <w:szCs w:val="18"/>
                <w:lang w:val="en-US"/>
              </w:rPr>
            </w:pPr>
            <w:r w:rsidRPr="00AE18EA">
              <w:rPr>
                <w:rFonts w:ascii="Arial" w:hAnsi="Arial" w:cs="Arial"/>
                <w:sz w:val="18"/>
                <w:szCs w:val="18"/>
                <w:lang w:val="en-US"/>
              </w:rPr>
              <w:t>S [%]</w:t>
            </w:r>
          </w:p>
        </w:tc>
        <w:tc>
          <w:tcPr>
            <w:tcW w:w="965" w:type="dxa"/>
            <w:tcBorders>
              <w:top w:val="single" w:sz="2" w:space="0" w:color="000000"/>
              <w:left w:val="single" w:sz="4" w:space="0" w:color="auto"/>
              <w:bottom w:val="single" w:sz="2" w:space="0" w:color="005592"/>
              <w:right w:val="single" w:sz="2" w:space="0" w:color="000000"/>
            </w:tcBorders>
            <w:vAlign w:val="center"/>
          </w:tcPr>
          <w:p w14:paraId="46514A41" w14:textId="700BE16B" w:rsidR="008931A9" w:rsidRPr="00AE18EA" w:rsidRDefault="008931A9" w:rsidP="001C2161">
            <w:pPr>
              <w:pStyle w:val="Paragrafobase"/>
              <w:spacing w:line="276" w:lineRule="auto"/>
              <w:jc w:val="center"/>
              <w:rPr>
                <w:rFonts w:ascii="Arial" w:eastAsia="FrutigerLTStd-LightCn" w:hAnsi="Arial" w:cs="Arial"/>
                <w:sz w:val="18"/>
                <w:szCs w:val="18"/>
                <w:lang w:val="en-US"/>
              </w:rPr>
            </w:pPr>
            <w:r w:rsidRPr="00AE18EA">
              <w:rPr>
                <w:rFonts w:ascii="Arial" w:hAnsi="Arial" w:cs="Arial"/>
                <w:sz w:val="18"/>
                <w:szCs w:val="18"/>
                <w:lang w:val="en-US"/>
              </w:rPr>
              <w:t>P [%]</w:t>
            </w:r>
          </w:p>
        </w:tc>
        <w:tc>
          <w:tcPr>
            <w:tcW w:w="965" w:type="dxa"/>
            <w:tcBorders>
              <w:top w:val="single" w:sz="2" w:space="0" w:color="000000"/>
              <w:left w:val="single" w:sz="2" w:space="0" w:color="000000"/>
              <w:bottom w:val="single" w:sz="2" w:space="0" w:color="005592"/>
              <w:right w:val="single" w:sz="4" w:space="0" w:color="auto"/>
            </w:tcBorders>
            <w:tcMar>
              <w:top w:w="0" w:type="dxa"/>
              <w:left w:w="0" w:type="dxa"/>
              <w:bottom w:w="0" w:type="dxa"/>
              <w:right w:w="0" w:type="dxa"/>
            </w:tcMar>
            <w:vAlign w:val="center"/>
          </w:tcPr>
          <w:p w14:paraId="10A24F82" w14:textId="12D3C8D9" w:rsidR="008931A9" w:rsidRPr="00AE18EA" w:rsidRDefault="008931A9" w:rsidP="001C2161">
            <w:pPr>
              <w:pStyle w:val="Paragrafobase"/>
              <w:spacing w:line="276" w:lineRule="auto"/>
              <w:jc w:val="center"/>
              <w:rPr>
                <w:rFonts w:ascii="Arial" w:hAnsi="Arial" w:cs="Arial"/>
                <w:sz w:val="18"/>
                <w:szCs w:val="18"/>
                <w:lang w:val="en-US"/>
              </w:rPr>
            </w:pPr>
            <w:r w:rsidRPr="00AE18EA">
              <w:rPr>
                <w:rFonts w:ascii="Arial" w:hAnsi="Arial" w:cs="Arial"/>
                <w:sz w:val="18"/>
                <w:szCs w:val="18"/>
                <w:lang w:val="en-US"/>
              </w:rPr>
              <w:t>N [%]</w:t>
            </w:r>
          </w:p>
        </w:tc>
        <w:tc>
          <w:tcPr>
            <w:tcW w:w="965" w:type="dxa"/>
            <w:tcBorders>
              <w:top w:val="single" w:sz="2" w:space="0" w:color="000000"/>
              <w:left w:val="single" w:sz="4" w:space="0" w:color="auto"/>
              <w:bottom w:val="single" w:sz="2" w:space="0" w:color="005592"/>
              <w:right w:val="single" w:sz="2" w:space="0" w:color="000000"/>
            </w:tcBorders>
            <w:vAlign w:val="center"/>
          </w:tcPr>
          <w:p w14:paraId="09439467" w14:textId="61CCF3CA" w:rsidR="008931A9" w:rsidRPr="00AE18EA" w:rsidRDefault="008931A9" w:rsidP="001C2161">
            <w:pPr>
              <w:pStyle w:val="Paragrafobase"/>
              <w:spacing w:line="276" w:lineRule="auto"/>
              <w:jc w:val="center"/>
              <w:rPr>
                <w:rFonts w:ascii="Arial" w:hAnsi="Arial" w:cs="Arial"/>
                <w:sz w:val="18"/>
                <w:szCs w:val="18"/>
                <w:lang w:val="en-US"/>
              </w:rPr>
            </w:pPr>
            <w:r w:rsidRPr="00AE18EA">
              <w:rPr>
                <w:rFonts w:ascii="Arial" w:hAnsi="Arial" w:cs="Arial"/>
                <w:sz w:val="18"/>
                <w:szCs w:val="18"/>
                <w:lang w:val="en-US"/>
              </w:rPr>
              <w:t>Nb [%]</w:t>
            </w:r>
          </w:p>
        </w:tc>
        <w:tc>
          <w:tcPr>
            <w:tcW w:w="965" w:type="dxa"/>
            <w:tcBorders>
              <w:top w:val="single" w:sz="2" w:space="0" w:color="000000"/>
              <w:left w:val="single" w:sz="2" w:space="0" w:color="000000"/>
              <w:bottom w:val="single" w:sz="2" w:space="0" w:color="005592"/>
              <w:right w:val="single" w:sz="4" w:space="0" w:color="auto"/>
            </w:tcBorders>
            <w:tcMar>
              <w:top w:w="0" w:type="dxa"/>
              <w:left w:w="0" w:type="dxa"/>
              <w:bottom w:w="0" w:type="dxa"/>
              <w:right w:w="0" w:type="dxa"/>
            </w:tcMar>
            <w:vAlign w:val="center"/>
          </w:tcPr>
          <w:p w14:paraId="3DD0F2A3" w14:textId="0EB166C0" w:rsidR="008931A9" w:rsidRPr="00AE18EA" w:rsidRDefault="008931A9" w:rsidP="001C2161">
            <w:pPr>
              <w:pStyle w:val="Paragrafobase"/>
              <w:spacing w:line="276" w:lineRule="auto"/>
              <w:jc w:val="center"/>
              <w:rPr>
                <w:rFonts w:ascii="Arial" w:eastAsia="FrutigerLTStd-LightCn" w:hAnsi="Arial" w:cs="Arial"/>
                <w:sz w:val="18"/>
                <w:szCs w:val="18"/>
                <w:lang w:val="en-US"/>
              </w:rPr>
            </w:pPr>
            <w:r w:rsidRPr="00AE18EA">
              <w:rPr>
                <w:rFonts w:ascii="Arial" w:hAnsi="Arial" w:cs="Arial"/>
                <w:sz w:val="18"/>
                <w:szCs w:val="18"/>
                <w:lang w:val="en-US"/>
              </w:rPr>
              <w:t>CEQ [%]</w:t>
            </w:r>
          </w:p>
        </w:tc>
        <w:tc>
          <w:tcPr>
            <w:tcW w:w="966" w:type="dxa"/>
            <w:tcBorders>
              <w:top w:val="single" w:sz="2" w:space="0" w:color="000000"/>
              <w:left w:val="single" w:sz="4" w:space="0" w:color="auto"/>
              <w:bottom w:val="single" w:sz="2" w:space="0" w:color="005592"/>
              <w:right w:val="single" w:sz="2" w:space="0" w:color="000000"/>
            </w:tcBorders>
            <w:vAlign w:val="center"/>
          </w:tcPr>
          <w:p w14:paraId="384D0000" w14:textId="46BF8979" w:rsidR="008931A9" w:rsidRPr="00AE18EA" w:rsidRDefault="008931A9" w:rsidP="001C2161">
            <w:pPr>
              <w:pStyle w:val="Paragrafobase"/>
              <w:spacing w:line="276" w:lineRule="auto"/>
              <w:jc w:val="center"/>
              <w:rPr>
                <w:rFonts w:ascii="Arial" w:eastAsia="FrutigerLTStd-LightCn" w:hAnsi="Arial" w:cs="Arial"/>
                <w:sz w:val="18"/>
                <w:szCs w:val="18"/>
                <w:lang w:val="en-US"/>
              </w:rPr>
            </w:pPr>
            <w:r w:rsidRPr="00AE18EA">
              <w:rPr>
                <w:rFonts w:ascii="Arial" w:hAnsi="Arial" w:cs="Arial"/>
                <w:sz w:val="18"/>
                <w:szCs w:val="18"/>
                <w:lang w:val="en-US"/>
              </w:rPr>
              <w:t>PCM [%]</w:t>
            </w:r>
          </w:p>
        </w:tc>
      </w:tr>
      <w:tr w:rsidR="008931A9" w:rsidRPr="00F60536" w14:paraId="4770F5BB" w14:textId="3FED8BF7" w:rsidTr="008931A9">
        <w:trPr>
          <w:trHeight w:hRule="exact" w:val="340"/>
        </w:trPr>
        <w:tc>
          <w:tcPr>
            <w:tcW w:w="965" w:type="dxa"/>
            <w:tcBorders>
              <w:top w:val="single" w:sz="2" w:space="0" w:color="000000"/>
              <w:left w:val="single" w:sz="2" w:space="0" w:color="000000"/>
              <w:bottom w:val="single" w:sz="2" w:space="0" w:color="000000"/>
              <w:right w:val="single" w:sz="4" w:space="0" w:color="auto"/>
            </w:tcBorders>
            <w:tcMar>
              <w:top w:w="0" w:type="dxa"/>
              <w:left w:w="28" w:type="dxa"/>
              <w:bottom w:w="0" w:type="dxa"/>
              <w:right w:w="28" w:type="dxa"/>
            </w:tcMar>
            <w:vAlign w:val="center"/>
          </w:tcPr>
          <w:p w14:paraId="58ED227E" w14:textId="65086F6D" w:rsidR="008931A9" w:rsidRPr="00AE18EA" w:rsidRDefault="008931A9" w:rsidP="001C2161">
            <w:pPr>
              <w:pStyle w:val="Nessunostileparagrafo"/>
              <w:spacing w:line="276" w:lineRule="auto"/>
              <w:jc w:val="center"/>
              <w:rPr>
                <w:rFonts w:ascii="Arial" w:hAnsi="Arial" w:cs="Arial"/>
                <w:sz w:val="18"/>
                <w:szCs w:val="18"/>
                <w:lang w:val="en-US"/>
              </w:rPr>
            </w:pPr>
            <w:r w:rsidRPr="00AE18EA">
              <w:rPr>
                <w:rFonts w:ascii="Arial" w:hAnsi="Arial" w:cs="Arial"/>
                <w:sz w:val="18"/>
                <w:szCs w:val="18"/>
                <w:lang w:val="en-US"/>
              </w:rPr>
              <w:t>P355NL2</w:t>
            </w:r>
          </w:p>
        </w:tc>
        <w:tc>
          <w:tcPr>
            <w:tcW w:w="965" w:type="dxa"/>
            <w:tcBorders>
              <w:top w:val="single" w:sz="2" w:space="0" w:color="000000"/>
              <w:left w:val="single" w:sz="2" w:space="0" w:color="000000"/>
              <w:bottom w:val="single" w:sz="2" w:space="0" w:color="000000"/>
              <w:right w:val="single" w:sz="4" w:space="0" w:color="auto"/>
            </w:tcBorders>
            <w:vAlign w:val="center"/>
          </w:tcPr>
          <w:p w14:paraId="72E81743" w14:textId="1455B190" w:rsidR="008931A9" w:rsidRPr="00AE18EA" w:rsidRDefault="002D516B" w:rsidP="001C2161">
            <w:pPr>
              <w:pStyle w:val="Nessunostileparagrafo"/>
              <w:spacing w:line="276" w:lineRule="auto"/>
              <w:jc w:val="center"/>
              <w:rPr>
                <w:rFonts w:ascii="Arial" w:hAnsi="Arial" w:cs="Arial"/>
                <w:sz w:val="18"/>
                <w:szCs w:val="18"/>
                <w:lang w:val="en-US"/>
              </w:rPr>
            </w:pPr>
            <w:r w:rsidRPr="00AE18EA">
              <w:rPr>
                <w:rFonts w:ascii="Arial" w:hAnsi="Arial" w:cs="Arial"/>
                <w:sz w:val="18"/>
                <w:szCs w:val="18"/>
                <w:lang w:val="en-US"/>
              </w:rPr>
              <w:t>≤</w:t>
            </w:r>
            <w:r w:rsidR="008931A9" w:rsidRPr="00AE18EA">
              <w:rPr>
                <w:rFonts w:ascii="Arial" w:hAnsi="Arial" w:cs="Arial"/>
                <w:sz w:val="18"/>
                <w:szCs w:val="18"/>
                <w:lang w:val="en-US"/>
              </w:rPr>
              <w:t>0.18</w:t>
            </w:r>
          </w:p>
        </w:tc>
        <w:tc>
          <w:tcPr>
            <w:tcW w:w="965" w:type="dxa"/>
            <w:tcBorders>
              <w:top w:val="single" w:sz="2" w:space="0" w:color="000000"/>
              <w:left w:val="single" w:sz="4" w:space="0" w:color="auto"/>
              <w:bottom w:val="single" w:sz="2" w:space="0" w:color="000000"/>
              <w:right w:val="single" w:sz="2" w:space="0" w:color="000000"/>
            </w:tcBorders>
            <w:vAlign w:val="center"/>
          </w:tcPr>
          <w:p w14:paraId="065E62F6" w14:textId="593CB967" w:rsidR="008931A9" w:rsidRPr="00AE18EA" w:rsidRDefault="002D516B" w:rsidP="001C2161">
            <w:pPr>
              <w:pStyle w:val="Nessunostileparagrafo"/>
              <w:spacing w:line="276" w:lineRule="auto"/>
              <w:jc w:val="center"/>
              <w:rPr>
                <w:rFonts w:ascii="Arial" w:hAnsi="Arial" w:cs="Arial"/>
                <w:sz w:val="18"/>
                <w:szCs w:val="18"/>
                <w:lang w:val="en-US"/>
              </w:rPr>
            </w:pPr>
            <w:r w:rsidRPr="00AE18EA">
              <w:rPr>
                <w:rFonts w:ascii="Arial" w:hAnsi="Arial" w:cs="Arial"/>
                <w:sz w:val="18"/>
                <w:szCs w:val="18"/>
                <w:lang w:val="en-US"/>
              </w:rPr>
              <w:t>≤</w:t>
            </w:r>
            <w:r w:rsidR="008931A9" w:rsidRPr="00AE18EA">
              <w:rPr>
                <w:rFonts w:ascii="Arial" w:hAnsi="Arial" w:cs="Arial"/>
                <w:sz w:val="18"/>
                <w:szCs w:val="18"/>
                <w:lang w:val="en-US"/>
              </w:rPr>
              <w:t>1.52</w:t>
            </w:r>
          </w:p>
        </w:tc>
        <w:tc>
          <w:tcPr>
            <w:tcW w:w="965" w:type="dxa"/>
            <w:tcBorders>
              <w:top w:val="single" w:sz="2" w:space="0" w:color="000000"/>
              <w:left w:val="single" w:sz="4" w:space="0" w:color="auto"/>
              <w:bottom w:val="single" w:sz="2" w:space="0" w:color="000000"/>
              <w:right w:val="single" w:sz="2" w:space="0" w:color="000000"/>
            </w:tcBorders>
            <w:vAlign w:val="center"/>
          </w:tcPr>
          <w:p w14:paraId="3A113D64" w14:textId="4E9B406C" w:rsidR="008931A9" w:rsidRPr="00AE18EA" w:rsidRDefault="002D516B" w:rsidP="001C2161">
            <w:pPr>
              <w:pStyle w:val="Nessunostileparagrafo"/>
              <w:spacing w:line="276" w:lineRule="auto"/>
              <w:jc w:val="center"/>
              <w:rPr>
                <w:rFonts w:ascii="Arial" w:hAnsi="Arial" w:cs="Arial"/>
                <w:sz w:val="18"/>
                <w:szCs w:val="18"/>
                <w:lang w:val="en-US"/>
              </w:rPr>
            </w:pPr>
            <w:r w:rsidRPr="00AE18EA">
              <w:rPr>
                <w:rFonts w:ascii="Arial" w:hAnsi="Arial" w:cs="Arial"/>
                <w:sz w:val="18"/>
                <w:szCs w:val="18"/>
                <w:lang w:val="en-US"/>
              </w:rPr>
              <w:t>≤</w:t>
            </w:r>
            <w:r w:rsidR="008931A9" w:rsidRPr="00AE18EA">
              <w:rPr>
                <w:rFonts w:ascii="Arial" w:hAnsi="Arial" w:cs="Arial"/>
                <w:sz w:val="18"/>
                <w:szCs w:val="18"/>
                <w:lang w:val="en-US"/>
              </w:rPr>
              <w:t>0.46</w:t>
            </w:r>
          </w:p>
        </w:tc>
        <w:tc>
          <w:tcPr>
            <w:tcW w:w="966" w:type="dxa"/>
            <w:tcBorders>
              <w:top w:val="single" w:sz="2" w:space="0" w:color="005592"/>
              <w:left w:val="single" w:sz="2" w:space="0" w:color="000000"/>
              <w:bottom w:val="single" w:sz="2" w:space="0" w:color="005592"/>
              <w:right w:val="single" w:sz="4" w:space="0" w:color="auto"/>
            </w:tcBorders>
            <w:tcMar>
              <w:top w:w="0" w:type="dxa"/>
              <w:left w:w="0" w:type="dxa"/>
              <w:bottom w:w="0" w:type="dxa"/>
              <w:right w:w="0" w:type="dxa"/>
            </w:tcMar>
            <w:vAlign w:val="center"/>
          </w:tcPr>
          <w:p w14:paraId="1C5111F2" w14:textId="360D5E80" w:rsidR="008931A9" w:rsidRPr="00AE18EA" w:rsidRDefault="008931A9" w:rsidP="001C2161">
            <w:pPr>
              <w:pStyle w:val="Nessunostileparagrafo"/>
              <w:spacing w:line="276" w:lineRule="auto"/>
              <w:jc w:val="center"/>
              <w:rPr>
                <w:rFonts w:ascii="Arial" w:eastAsia="FrutigerLTStd-LightCn" w:hAnsi="Arial" w:cs="Arial"/>
                <w:sz w:val="18"/>
                <w:szCs w:val="18"/>
                <w:lang w:val="en-US"/>
              </w:rPr>
            </w:pPr>
            <w:r w:rsidRPr="00AE18EA">
              <w:rPr>
                <w:rFonts w:ascii="Arial" w:hAnsi="Arial" w:cs="Arial"/>
                <w:sz w:val="18"/>
                <w:szCs w:val="18"/>
                <w:lang w:val="en-US"/>
              </w:rPr>
              <w:t>≤0.004</w:t>
            </w:r>
          </w:p>
        </w:tc>
        <w:tc>
          <w:tcPr>
            <w:tcW w:w="965" w:type="dxa"/>
            <w:tcBorders>
              <w:top w:val="single" w:sz="2" w:space="0" w:color="005592"/>
              <w:left w:val="single" w:sz="4" w:space="0" w:color="auto"/>
              <w:bottom w:val="single" w:sz="2" w:space="0" w:color="005592"/>
              <w:right w:val="single" w:sz="2" w:space="0" w:color="000000"/>
            </w:tcBorders>
            <w:vAlign w:val="center"/>
          </w:tcPr>
          <w:p w14:paraId="4C3BBB81" w14:textId="39EF1577" w:rsidR="008931A9" w:rsidRPr="00AE18EA" w:rsidRDefault="008931A9" w:rsidP="001C2161">
            <w:pPr>
              <w:pStyle w:val="Nessunostileparagrafo"/>
              <w:spacing w:line="276" w:lineRule="auto"/>
              <w:jc w:val="center"/>
              <w:rPr>
                <w:rFonts w:ascii="Arial" w:eastAsia="FrutigerLTStd-LightCn" w:hAnsi="Arial" w:cs="Arial"/>
                <w:sz w:val="18"/>
                <w:szCs w:val="18"/>
                <w:lang w:val="en-US"/>
              </w:rPr>
            </w:pPr>
            <w:r w:rsidRPr="00AE18EA">
              <w:rPr>
                <w:rFonts w:ascii="Arial" w:hAnsi="Arial" w:cs="Arial"/>
                <w:sz w:val="18"/>
                <w:szCs w:val="18"/>
                <w:lang w:val="en-US"/>
              </w:rPr>
              <w:t>≤0.016</w:t>
            </w:r>
          </w:p>
        </w:tc>
        <w:tc>
          <w:tcPr>
            <w:tcW w:w="965" w:type="dxa"/>
            <w:tcBorders>
              <w:top w:val="single" w:sz="2" w:space="0" w:color="005592"/>
              <w:left w:val="single" w:sz="2" w:space="0" w:color="000000"/>
              <w:bottom w:val="single" w:sz="2" w:space="0" w:color="005592"/>
              <w:right w:val="single" w:sz="4" w:space="0" w:color="auto"/>
            </w:tcBorders>
            <w:tcMar>
              <w:top w:w="0" w:type="dxa"/>
              <w:left w:w="0" w:type="dxa"/>
              <w:bottom w:w="0" w:type="dxa"/>
              <w:right w:w="0" w:type="dxa"/>
            </w:tcMar>
            <w:vAlign w:val="center"/>
          </w:tcPr>
          <w:p w14:paraId="6D2A200B" w14:textId="24173C37" w:rsidR="008931A9" w:rsidRPr="00AE18EA" w:rsidRDefault="008931A9" w:rsidP="001C2161">
            <w:pPr>
              <w:pStyle w:val="Nessunostileparagrafo"/>
              <w:spacing w:line="276" w:lineRule="auto"/>
              <w:jc w:val="center"/>
              <w:rPr>
                <w:rFonts w:ascii="Arial" w:eastAsia="FrutigerLTStd-LightCn" w:hAnsi="Arial" w:cs="Arial"/>
                <w:sz w:val="18"/>
                <w:szCs w:val="18"/>
                <w:lang w:val="en-US"/>
              </w:rPr>
            </w:pPr>
            <w:r w:rsidRPr="00AE18EA">
              <w:rPr>
                <w:rFonts w:ascii="Arial" w:hAnsi="Arial" w:cs="Arial"/>
                <w:sz w:val="18"/>
                <w:szCs w:val="18"/>
                <w:lang w:val="en-US"/>
              </w:rPr>
              <w:t>≤0.004</w:t>
            </w:r>
          </w:p>
        </w:tc>
        <w:tc>
          <w:tcPr>
            <w:tcW w:w="965" w:type="dxa"/>
            <w:tcBorders>
              <w:top w:val="single" w:sz="2" w:space="0" w:color="005592"/>
              <w:left w:val="single" w:sz="4" w:space="0" w:color="auto"/>
              <w:bottom w:val="single" w:sz="2" w:space="0" w:color="005592"/>
              <w:right w:val="single" w:sz="2" w:space="0" w:color="000000"/>
            </w:tcBorders>
            <w:vAlign w:val="center"/>
          </w:tcPr>
          <w:p w14:paraId="3EAD8906" w14:textId="2A6DD67C" w:rsidR="008931A9" w:rsidRPr="00AE18EA" w:rsidRDefault="008931A9" w:rsidP="001C2161">
            <w:pPr>
              <w:pStyle w:val="Nessunostileparagrafo"/>
              <w:spacing w:line="276" w:lineRule="auto"/>
              <w:jc w:val="center"/>
              <w:rPr>
                <w:rFonts w:ascii="Arial" w:eastAsia="FrutigerLTStd-LightCn" w:hAnsi="Arial" w:cs="Arial"/>
                <w:sz w:val="18"/>
                <w:szCs w:val="18"/>
                <w:lang w:val="en-US"/>
              </w:rPr>
            </w:pPr>
            <w:r w:rsidRPr="00AE18EA">
              <w:rPr>
                <w:rFonts w:ascii="Arial" w:hAnsi="Arial" w:cs="Arial"/>
                <w:sz w:val="18"/>
                <w:szCs w:val="18"/>
                <w:lang w:val="en-US"/>
              </w:rPr>
              <w:t>+</w:t>
            </w:r>
          </w:p>
        </w:tc>
        <w:tc>
          <w:tcPr>
            <w:tcW w:w="965" w:type="dxa"/>
            <w:tcBorders>
              <w:top w:val="single" w:sz="2" w:space="0" w:color="005592"/>
              <w:left w:val="single" w:sz="2" w:space="0" w:color="000000"/>
              <w:bottom w:val="single" w:sz="2" w:space="0" w:color="005592"/>
              <w:right w:val="single" w:sz="4" w:space="0" w:color="auto"/>
            </w:tcBorders>
            <w:tcMar>
              <w:top w:w="0" w:type="dxa"/>
              <w:left w:w="0" w:type="dxa"/>
              <w:bottom w:w="0" w:type="dxa"/>
              <w:right w:w="0" w:type="dxa"/>
            </w:tcMar>
            <w:vAlign w:val="center"/>
          </w:tcPr>
          <w:p w14:paraId="041C2981" w14:textId="35F0FEE1" w:rsidR="008931A9" w:rsidRPr="00AE18EA" w:rsidRDefault="002D516B" w:rsidP="001C2161">
            <w:pPr>
              <w:pStyle w:val="Nessunostileparagrafo"/>
              <w:spacing w:line="276" w:lineRule="auto"/>
              <w:jc w:val="center"/>
              <w:rPr>
                <w:rFonts w:ascii="Arial" w:eastAsia="FrutigerLTStd-LightCn" w:hAnsi="Arial" w:cs="Arial"/>
                <w:sz w:val="18"/>
                <w:szCs w:val="18"/>
                <w:lang w:val="en-US"/>
              </w:rPr>
            </w:pPr>
            <w:r w:rsidRPr="00AE18EA">
              <w:rPr>
                <w:rFonts w:ascii="Arial" w:hAnsi="Arial" w:cs="Arial"/>
                <w:sz w:val="18"/>
                <w:szCs w:val="18"/>
                <w:lang w:val="en-US"/>
              </w:rPr>
              <w:t>≤</w:t>
            </w:r>
            <w:r w:rsidR="008931A9" w:rsidRPr="00AE18EA">
              <w:rPr>
                <w:rFonts w:ascii="Arial" w:hAnsi="Arial" w:cs="Arial"/>
                <w:sz w:val="18"/>
                <w:szCs w:val="18"/>
                <w:lang w:val="en-US"/>
              </w:rPr>
              <w:t>0.43</w:t>
            </w:r>
          </w:p>
        </w:tc>
        <w:tc>
          <w:tcPr>
            <w:tcW w:w="966" w:type="dxa"/>
            <w:tcBorders>
              <w:top w:val="single" w:sz="2" w:space="0" w:color="005592"/>
              <w:left w:val="single" w:sz="4" w:space="0" w:color="auto"/>
              <w:bottom w:val="single" w:sz="2" w:space="0" w:color="005592"/>
              <w:right w:val="single" w:sz="2" w:space="0" w:color="000000"/>
            </w:tcBorders>
            <w:vAlign w:val="center"/>
          </w:tcPr>
          <w:p w14:paraId="171F48A4" w14:textId="299979BC" w:rsidR="008931A9" w:rsidRPr="00AE18EA" w:rsidRDefault="002D516B" w:rsidP="001C2161">
            <w:pPr>
              <w:pStyle w:val="Nessunostileparagrafo"/>
              <w:spacing w:line="276" w:lineRule="auto"/>
              <w:jc w:val="center"/>
              <w:rPr>
                <w:rFonts w:ascii="Arial" w:eastAsia="FrutigerLTStd-LightCn" w:hAnsi="Arial" w:cs="Arial"/>
                <w:sz w:val="18"/>
                <w:szCs w:val="18"/>
                <w:lang w:val="en-US"/>
              </w:rPr>
            </w:pPr>
            <w:r w:rsidRPr="00AE18EA">
              <w:rPr>
                <w:rFonts w:ascii="Arial" w:hAnsi="Arial" w:cs="Arial"/>
                <w:sz w:val="18"/>
                <w:szCs w:val="18"/>
                <w:lang w:val="en-US"/>
              </w:rPr>
              <w:t>≤</w:t>
            </w:r>
            <w:r w:rsidR="008931A9" w:rsidRPr="00AE18EA">
              <w:rPr>
                <w:rFonts w:ascii="Arial" w:hAnsi="Arial" w:cs="Arial"/>
                <w:sz w:val="18"/>
                <w:szCs w:val="18"/>
                <w:lang w:val="en-US"/>
              </w:rPr>
              <w:t>0.27</w:t>
            </w:r>
          </w:p>
        </w:tc>
      </w:tr>
      <w:tr w:rsidR="008931A9" w:rsidRPr="00F60536" w14:paraId="0412D813" w14:textId="10601ACD" w:rsidTr="008931A9">
        <w:trPr>
          <w:trHeight w:hRule="exact" w:val="340"/>
        </w:trPr>
        <w:tc>
          <w:tcPr>
            <w:tcW w:w="965" w:type="dxa"/>
            <w:tcBorders>
              <w:top w:val="single" w:sz="2" w:space="0" w:color="000000"/>
              <w:left w:val="single" w:sz="2" w:space="0" w:color="000000"/>
              <w:bottom w:val="single" w:sz="2" w:space="0" w:color="000000"/>
              <w:right w:val="single" w:sz="4" w:space="0" w:color="auto"/>
            </w:tcBorders>
            <w:tcMar>
              <w:top w:w="0" w:type="dxa"/>
              <w:left w:w="28" w:type="dxa"/>
              <w:bottom w:w="0" w:type="dxa"/>
              <w:right w:w="28" w:type="dxa"/>
            </w:tcMar>
            <w:vAlign w:val="center"/>
          </w:tcPr>
          <w:p w14:paraId="538FE5CB" w14:textId="5AAD0DDC" w:rsidR="008931A9" w:rsidRPr="00AE18EA" w:rsidRDefault="008931A9" w:rsidP="001C2161">
            <w:pPr>
              <w:pStyle w:val="Nessunostileparagrafo"/>
              <w:spacing w:line="276" w:lineRule="auto"/>
              <w:jc w:val="center"/>
              <w:rPr>
                <w:rFonts w:ascii="Arial" w:hAnsi="Arial" w:cs="Arial"/>
                <w:sz w:val="18"/>
                <w:szCs w:val="18"/>
                <w:lang w:val="en-US"/>
              </w:rPr>
            </w:pPr>
            <w:r w:rsidRPr="00AE18EA">
              <w:rPr>
                <w:rFonts w:ascii="Arial" w:hAnsi="Arial" w:cs="Arial"/>
                <w:sz w:val="18"/>
                <w:szCs w:val="18"/>
                <w:lang w:val="en-US"/>
              </w:rPr>
              <w:t>P460NL1</w:t>
            </w:r>
          </w:p>
        </w:tc>
        <w:tc>
          <w:tcPr>
            <w:tcW w:w="965" w:type="dxa"/>
            <w:tcBorders>
              <w:top w:val="single" w:sz="2" w:space="0" w:color="000000"/>
              <w:left w:val="single" w:sz="2" w:space="0" w:color="000000"/>
              <w:bottom w:val="single" w:sz="2" w:space="0" w:color="000000"/>
              <w:right w:val="single" w:sz="4" w:space="0" w:color="auto"/>
            </w:tcBorders>
            <w:vAlign w:val="center"/>
          </w:tcPr>
          <w:p w14:paraId="2D707344" w14:textId="721F0B76" w:rsidR="008931A9" w:rsidRPr="00AE18EA" w:rsidRDefault="008931A9" w:rsidP="001C2161">
            <w:pPr>
              <w:pStyle w:val="Nessunostileparagrafo"/>
              <w:spacing w:line="276" w:lineRule="auto"/>
              <w:jc w:val="center"/>
              <w:rPr>
                <w:rFonts w:ascii="Arial" w:hAnsi="Arial" w:cs="Arial"/>
                <w:sz w:val="18"/>
                <w:szCs w:val="18"/>
                <w:lang w:val="en-US"/>
              </w:rPr>
            </w:pPr>
            <w:r w:rsidRPr="00AE18EA">
              <w:rPr>
                <w:rFonts w:ascii="Arial" w:hAnsi="Arial" w:cs="Arial"/>
                <w:sz w:val="18"/>
                <w:szCs w:val="18"/>
                <w:lang w:val="en-US"/>
              </w:rPr>
              <w:t>≤0.20</w:t>
            </w:r>
          </w:p>
        </w:tc>
        <w:tc>
          <w:tcPr>
            <w:tcW w:w="965" w:type="dxa"/>
            <w:tcBorders>
              <w:top w:val="single" w:sz="2" w:space="0" w:color="000000"/>
              <w:left w:val="single" w:sz="4" w:space="0" w:color="auto"/>
              <w:bottom w:val="single" w:sz="2" w:space="0" w:color="000000"/>
              <w:right w:val="single" w:sz="2" w:space="0" w:color="000000"/>
            </w:tcBorders>
            <w:vAlign w:val="center"/>
          </w:tcPr>
          <w:p w14:paraId="026E06C1" w14:textId="2C079113" w:rsidR="008931A9" w:rsidRPr="00AE18EA" w:rsidRDefault="008931A9" w:rsidP="001C2161">
            <w:pPr>
              <w:pStyle w:val="Nessunostileparagrafo"/>
              <w:spacing w:line="276" w:lineRule="auto"/>
              <w:jc w:val="center"/>
              <w:rPr>
                <w:rFonts w:ascii="Arial" w:hAnsi="Arial" w:cs="Arial"/>
                <w:sz w:val="18"/>
                <w:szCs w:val="18"/>
                <w:lang w:val="en-US"/>
              </w:rPr>
            </w:pPr>
            <w:r w:rsidRPr="00AE18EA">
              <w:rPr>
                <w:rFonts w:ascii="Arial" w:hAnsi="Arial" w:cs="Arial"/>
                <w:sz w:val="18"/>
                <w:szCs w:val="18"/>
                <w:lang w:val="en-US"/>
              </w:rPr>
              <w:t>≤1.60</w:t>
            </w:r>
          </w:p>
        </w:tc>
        <w:tc>
          <w:tcPr>
            <w:tcW w:w="965" w:type="dxa"/>
            <w:tcBorders>
              <w:top w:val="single" w:sz="2" w:space="0" w:color="000000"/>
              <w:left w:val="single" w:sz="4" w:space="0" w:color="auto"/>
              <w:bottom w:val="single" w:sz="2" w:space="0" w:color="000000"/>
              <w:right w:val="single" w:sz="2" w:space="0" w:color="000000"/>
            </w:tcBorders>
            <w:vAlign w:val="center"/>
          </w:tcPr>
          <w:p w14:paraId="2000F5DE" w14:textId="39554C43" w:rsidR="008931A9" w:rsidRPr="00AE18EA" w:rsidRDefault="008931A9" w:rsidP="001C2161">
            <w:pPr>
              <w:pStyle w:val="Nessunostileparagrafo"/>
              <w:spacing w:line="276" w:lineRule="auto"/>
              <w:jc w:val="center"/>
              <w:rPr>
                <w:rFonts w:ascii="Arial" w:hAnsi="Arial" w:cs="Arial"/>
                <w:sz w:val="18"/>
                <w:szCs w:val="18"/>
                <w:lang w:val="en-US"/>
              </w:rPr>
            </w:pPr>
            <w:r w:rsidRPr="00AE18EA">
              <w:rPr>
                <w:rFonts w:ascii="Arial" w:hAnsi="Arial" w:cs="Arial"/>
                <w:sz w:val="18"/>
                <w:szCs w:val="18"/>
                <w:lang w:val="en-US"/>
              </w:rPr>
              <w:t>≤0.50</w:t>
            </w:r>
          </w:p>
        </w:tc>
        <w:tc>
          <w:tcPr>
            <w:tcW w:w="966" w:type="dxa"/>
            <w:tcBorders>
              <w:top w:val="single" w:sz="2" w:space="0" w:color="005592"/>
              <w:left w:val="single" w:sz="2" w:space="0" w:color="000000"/>
              <w:bottom w:val="single" w:sz="2" w:space="0" w:color="005592"/>
              <w:right w:val="single" w:sz="4" w:space="0" w:color="auto"/>
            </w:tcBorders>
            <w:tcMar>
              <w:top w:w="0" w:type="dxa"/>
              <w:left w:w="0" w:type="dxa"/>
              <w:bottom w:w="0" w:type="dxa"/>
              <w:right w:w="0" w:type="dxa"/>
            </w:tcMar>
            <w:vAlign w:val="center"/>
          </w:tcPr>
          <w:p w14:paraId="526F74F0" w14:textId="185B6F53" w:rsidR="008931A9" w:rsidRPr="00AE18EA" w:rsidRDefault="008931A9" w:rsidP="001C2161">
            <w:pPr>
              <w:pStyle w:val="Nessunostileparagrafo"/>
              <w:spacing w:line="276" w:lineRule="auto"/>
              <w:jc w:val="center"/>
              <w:rPr>
                <w:rFonts w:ascii="Arial" w:eastAsia="FrutigerLTStd-LightCn" w:hAnsi="Arial" w:cs="Arial"/>
                <w:sz w:val="18"/>
                <w:szCs w:val="18"/>
                <w:lang w:val="en-US"/>
              </w:rPr>
            </w:pPr>
            <w:r w:rsidRPr="00AE18EA">
              <w:rPr>
                <w:rFonts w:ascii="Arial" w:hAnsi="Arial" w:cs="Arial"/>
                <w:sz w:val="18"/>
                <w:szCs w:val="18"/>
                <w:lang w:val="en-US"/>
              </w:rPr>
              <w:t>≤0.004</w:t>
            </w:r>
          </w:p>
        </w:tc>
        <w:tc>
          <w:tcPr>
            <w:tcW w:w="965" w:type="dxa"/>
            <w:tcBorders>
              <w:top w:val="single" w:sz="2" w:space="0" w:color="005592"/>
              <w:left w:val="single" w:sz="4" w:space="0" w:color="auto"/>
              <w:bottom w:val="single" w:sz="2" w:space="0" w:color="005592"/>
              <w:right w:val="single" w:sz="2" w:space="0" w:color="000000"/>
            </w:tcBorders>
            <w:vAlign w:val="center"/>
          </w:tcPr>
          <w:p w14:paraId="3F30077B" w14:textId="06CA737C" w:rsidR="008931A9" w:rsidRPr="00AE18EA" w:rsidRDefault="008931A9" w:rsidP="001C2161">
            <w:pPr>
              <w:pStyle w:val="Nessunostileparagrafo"/>
              <w:spacing w:line="276" w:lineRule="auto"/>
              <w:jc w:val="center"/>
              <w:rPr>
                <w:rFonts w:ascii="Arial" w:eastAsia="FrutigerLTStd-LightCn" w:hAnsi="Arial" w:cs="Arial"/>
                <w:sz w:val="18"/>
                <w:szCs w:val="18"/>
                <w:lang w:val="en-US"/>
              </w:rPr>
            </w:pPr>
            <w:r w:rsidRPr="00AE18EA">
              <w:rPr>
                <w:rFonts w:ascii="Arial" w:hAnsi="Arial" w:cs="Arial"/>
                <w:sz w:val="18"/>
                <w:szCs w:val="18"/>
                <w:lang w:val="en-US"/>
              </w:rPr>
              <w:t>≤0.012</w:t>
            </w:r>
          </w:p>
        </w:tc>
        <w:tc>
          <w:tcPr>
            <w:tcW w:w="965" w:type="dxa"/>
            <w:tcBorders>
              <w:top w:val="single" w:sz="2" w:space="0" w:color="005592"/>
              <w:left w:val="single" w:sz="2" w:space="0" w:color="000000"/>
              <w:bottom w:val="single" w:sz="2" w:space="0" w:color="005592"/>
              <w:right w:val="single" w:sz="4" w:space="0" w:color="auto"/>
            </w:tcBorders>
            <w:tcMar>
              <w:top w:w="0" w:type="dxa"/>
              <w:left w:w="0" w:type="dxa"/>
              <w:bottom w:w="0" w:type="dxa"/>
              <w:right w:w="0" w:type="dxa"/>
            </w:tcMar>
            <w:vAlign w:val="center"/>
          </w:tcPr>
          <w:p w14:paraId="18E5ED03" w14:textId="1FBD1598" w:rsidR="008931A9" w:rsidRPr="00AE18EA" w:rsidRDefault="008931A9" w:rsidP="001C2161">
            <w:pPr>
              <w:pStyle w:val="Nessunostileparagrafo"/>
              <w:spacing w:line="276" w:lineRule="auto"/>
              <w:jc w:val="center"/>
              <w:rPr>
                <w:rFonts w:ascii="Arial" w:eastAsia="FrutigerLTStd-LightCn" w:hAnsi="Arial" w:cs="Arial"/>
                <w:sz w:val="18"/>
                <w:szCs w:val="18"/>
                <w:lang w:val="en-US"/>
              </w:rPr>
            </w:pPr>
            <w:r w:rsidRPr="00AE18EA">
              <w:rPr>
                <w:rFonts w:ascii="Arial" w:hAnsi="Arial" w:cs="Arial"/>
                <w:sz w:val="18"/>
                <w:szCs w:val="18"/>
                <w:lang w:val="en-US"/>
              </w:rPr>
              <w:t>≤0.007</w:t>
            </w:r>
          </w:p>
        </w:tc>
        <w:tc>
          <w:tcPr>
            <w:tcW w:w="965" w:type="dxa"/>
            <w:tcBorders>
              <w:top w:val="single" w:sz="2" w:space="0" w:color="005592"/>
              <w:left w:val="single" w:sz="4" w:space="0" w:color="auto"/>
              <w:bottom w:val="single" w:sz="2" w:space="0" w:color="005592"/>
              <w:right w:val="single" w:sz="2" w:space="0" w:color="000000"/>
            </w:tcBorders>
            <w:vAlign w:val="center"/>
          </w:tcPr>
          <w:p w14:paraId="5EE4EC20" w14:textId="33F22EE1" w:rsidR="008931A9" w:rsidRPr="00AE18EA" w:rsidRDefault="008931A9" w:rsidP="001C2161">
            <w:pPr>
              <w:pStyle w:val="Nessunostileparagrafo"/>
              <w:spacing w:line="276" w:lineRule="auto"/>
              <w:jc w:val="center"/>
              <w:rPr>
                <w:rFonts w:ascii="Arial" w:eastAsia="FrutigerLTStd-LightCn" w:hAnsi="Arial" w:cs="Arial"/>
                <w:sz w:val="18"/>
                <w:szCs w:val="18"/>
                <w:lang w:val="en-US"/>
              </w:rPr>
            </w:pPr>
            <w:r w:rsidRPr="00AE18EA">
              <w:rPr>
                <w:rFonts w:ascii="Arial" w:hAnsi="Arial" w:cs="Arial"/>
                <w:sz w:val="18"/>
                <w:szCs w:val="18"/>
                <w:lang w:val="en-US"/>
              </w:rPr>
              <w:t>+</w:t>
            </w:r>
            <w:r w:rsidRPr="00AE18EA">
              <w:rPr>
                <w:rFonts w:ascii="Arial" w:hAnsi="Arial" w:cs="Arial"/>
                <w:sz w:val="18"/>
                <w:szCs w:val="18"/>
                <w:vertAlign w:val="superscript"/>
                <w:lang w:val="en-US"/>
              </w:rPr>
              <w:t xml:space="preserve"> a)</w:t>
            </w:r>
          </w:p>
        </w:tc>
        <w:tc>
          <w:tcPr>
            <w:tcW w:w="965" w:type="dxa"/>
            <w:tcBorders>
              <w:top w:val="single" w:sz="2" w:space="0" w:color="005592"/>
              <w:left w:val="single" w:sz="2" w:space="0" w:color="000000"/>
              <w:bottom w:val="single" w:sz="2" w:space="0" w:color="005592"/>
              <w:right w:val="single" w:sz="4" w:space="0" w:color="auto"/>
            </w:tcBorders>
            <w:tcMar>
              <w:top w:w="0" w:type="dxa"/>
              <w:left w:w="0" w:type="dxa"/>
              <w:bottom w:w="0" w:type="dxa"/>
              <w:right w:w="0" w:type="dxa"/>
            </w:tcMar>
            <w:vAlign w:val="center"/>
          </w:tcPr>
          <w:p w14:paraId="47C24D0D" w14:textId="6CFD2C3A" w:rsidR="008931A9" w:rsidRPr="00AE18EA" w:rsidRDefault="008931A9" w:rsidP="001C2161">
            <w:pPr>
              <w:pStyle w:val="Nessunostileparagrafo"/>
              <w:spacing w:line="276" w:lineRule="auto"/>
              <w:jc w:val="center"/>
              <w:rPr>
                <w:rFonts w:ascii="Arial" w:eastAsia="FrutigerLTStd-LightCn" w:hAnsi="Arial" w:cs="Arial"/>
                <w:sz w:val="18"/>
                <w:szCs w:val="18"/>
                <w:lang w:val="en-US"/>
              </w:rPr>
            </w:pPr>
            <w:r w:rsidRPr="00AE18EA">
              <w:rPr>
                <w:rFonts w:ascii="Arial" w:hAnsi="Arial" w:cs="Arial"/>
                <w:sz w:val="18"/>
                <w:szCs w:val="18"/>
                <w:lang w:val="en-US"/>
              </w:rPr>
              <w:t>≤0.47</w:t>
            </w:r>
          </w:p>
        </w:tc>
        <w:tc>
          <w:tcPr>
            <w:tcW w:w="966" w:type="dxa"/>
            <w:tcBorders>
              <w:top w:val="single" w:sz="2" w:space="0" w:color="005592"/>
              <w:left w:val="single" w:sz="4" w:space="0" w:color="auto"/>
              <w:bottom w:val="single" w:sz="2" w:space="0" w:color="005592"/>
              <w:right w:val="single" w:sz="2" w:space="0" w:color="000000"/>
            </w:tcBorders>
            <w:vAlign w:val="center"/>
          </w:tcPr>
          <w:p w14:paraId="51F0E8AA" w14:textId="479699A4" w:rsidR="008931A9" w:rsidRPr="00AE18EA" w:rsidRDefault="008931A9" w:rsidP="001C2161">
            <w:pPr>
              <w:pStyle w:val="Nessunostileparagrafo"/>
              <w:spacing w:line="276" w:lineRule="auto"/>
              <w:jc w:val="center"/>
              <w:rPr>
                <w:rFonts w:ascii="Arial" w:eastAsia="FrutigerLTStd-LightCn" w:hAnsi="Arial" w:cs="Arial"/>
                <w:sz w:val="18"/>
                <w:szCs w:val="18"/>
                <w:lang w:val="en-US"/>
              </w:rPr>
            </w:pPr>
            <w:r w:rsidRPr="00AE18EA">
              <w:rPr>
                <w:rFonts w:ascii="Arial" w:hAnsi="Arial" w:cs="Arial"/>
                <w:sz w:val="18"/>
                <w:szCs w:val="18"/>
                <w:lang w:val="en-US"/>
              </w:rPr>
              <w:t>≤0.30</w:t>
            </w:r>
          </w:p>
        </w:tc>
      </w:tr>
    </w:tbl>
    <w:p w14:paraId="78BA85AB" w14:textId="00B61254" w:rsidR="00DC6969" w:rsidRPr="008931A9" w:rsidRDefault="008931A9" w:rsidP="008931A9">
      <w:pPr>
        <w:pStyle w:val="Paragrafobase"/>
        <w:spacing w:line="276" w:lineRule="auto"/>
        <w:rPr>
          <w:rFonts w:ascii="Arial" w:eastAsia="FrutigerLTStd-BoldCn" w:hAnsi="Arial" w:cs="Arial"/>
          <w:sz w:val="18"/>
          <w:szCs w:val="18"/>
          <w:lang w:val="en-US"/>
        </w:rPr>
      </w:pPr>
      <w:proofErr w:type="gramStart"/>
      <w:r w:rsidRPr="008931A9">
        <w:rPr>
          <w:rFonts w:ascii="Arial" w:eastAsia="FrutigerLTStd-BoldCn" w:hAnsi="Arial" w:cs="Arial"/>
          <w:sz w:val="18"/>
          <w:szCs w:val="18"/>
          <w:vertAlign w:val="superscript"/>
          <w:lang w:val="en-US"/>
        </w:rPr>
        <w:t>a)</w:t>
      </w:r>
      <w:proofErr w:type="spellStart"/>
      <w:r w:rsidRPr="008931A9">
        <w:rPr>
          <w:rFonts w:ascii="Arial" w:eastAsia="FrutigerLTStd-BoldCn" w:hAnsi="Arial" w:cs="Arial"/>
          <w:sz w:val="18"/>
          <w:szCs w:val="18"/>
          <w:lang w:val="en-US"/>
        </w:rPr>
        <w:t>Nb</w:t>
      </w:r>
      <w:proofErr w:type="gramEnd"/>
      <w:r w:rsidRPr="008931A9">
        <w:rPr>
          <w:rFonts w:ascii="Arial" w:eastAsia="FrutigerLTStd-BoldCn" w:hAnsi="Arial" w:cs="Arial"/>
          <w:sz w:val="18"/>
          <w:szCs w:val="18"/>
          <w:lang w:val="en-US"/>
        </w:rPr>
        <w:t>+V</w:t>
      </w:r>
      <w:proofErr w:type="spellEnd"/>
      <w:r w:rsidRPr="008931A9">
        <w:rPr>
          <w:rFonts w:ascii="Arial" w:eastAsia="FrutigerLTStd-BoldCn" w:hAnsi="Arial" w:cs="Arial"/>
          <w:sz w:val="18"/>
          <w:szCs w:val="18"/>
          <w:lang w:val="en-US"/>
        </w:rPr>
        <w:t xml:space="preserve"> in a total amount not exceeding 0.10%</w:t>
      </w:r>
    </w:p>
    <w:p w14:paraId="1BD00625" w14:textId="77777777" w:rsidR="008931A9" w:rsidRDefault="008931A9" w:rsidP="00DC6969">
      <w:pPr>
        <w:pStyle w:val="Paragrafobase"/>
        <w:spacing w:line="276" w:lineRule="auto"/>
        <w:jc w:val="center"/>
        <w:rPr>
          <w:rFonts w:ascii="Arial" w:eastAsia="FrutigerLTStd-BoldCn" w:hAnsi="Arial" w:cs="Arial"/>
          <w:b/>
          <w:bCs/>
          <w:sz w:val="20"/>
          <w:szCs w:val="20"/>
        </w:rPr>
      </w:pPr>
    </w:p>
    <w:p w14:paraId="26A6F380" w14:textId="11AE16EB" w:rsidR="00DC6969" w:rsidRPr="00DC6969" w:rsidRDefault="008931A9" w:rsidP="00823EB0">
      <w:pPr>
        <w:pStyle w:val="Paragrafobase"/>
        <w:spacing w:line="276" w:lineRule="auto"/>
        <w:jc w:val="both"/>
        <w:rPr>
          <w:rFonts w:ascii="Arial" w:eastAsia="FrutigerLTStd-BoldCn" w:hAnsi="Arial" w:cs="Arial"/>
          <w:b/>
          <w:bCs/>
          <w:sz w:val="20"/>
          <w:szCs w:val="20"/>
          <w:lang w:val="en-US"/>
        </w:rPr>
      </w:pPr>
      <w:r w:rsidRPr="008931A9">
        <w:rPr>
          <w:rFonts w:ascii="Arial" w:eastAsia="FrutigerLTStd-LightCn" w:hAnsi="Arial" w:cs="Arial"/>
          <w:sz w:val="20"/>
          <w:szCs w:val="20"/>
          <w:lang w:val="en-US"/>
        </w:rPr>
        <w:t>P460NL1 plates were rolled to a final thickness of 34 mm using a two-stage rolling scheme, with the second stage ending between A</w:t>
      </w:r>
      <w:r>
        <w:rPr>
          <w:rFonts w:ascii="Arial" w:eastAsia="FrutigerLTStd-LightCn" w:hAnsi="Arial" w:cs="Arial"/>
          <w:sz w:val="20"/>
          <w:szCs w:val="20"/>
          <w:lang w:val="en-US"/>
        </w:rPr>
        <w:t>c</w:t>
      </w:r>
      <w:r w:rsidRPr="008931A9">
        <w:rPr>
          <w:rFonts w:ascii="Arial" w:eastAsia="FrutigerLTStd-LightCn" w:hAnsi="Arial" w:cs="Arial"/>
          <w:sz w:val="20"/>
          <w:szCs w:val="20"/>
          <w:vertAlign w:val="subscript"/>
          <w:lang w:val="en-US"/>
        </w:rPr>
        <w:t>3</w:t>
      </w:r>
      <w:r w:rsidRPr="008931A9">
        <w:rPr>
          <w:rFonts w:ascii="Arial" w:eastAsia="FrutigerLTStd-LightCn" w:hAnsi="Arial" w:cs="Arial"/>
          <w:sz w:val="20"/>
          <w:szCs w:val="20"/>
          <w:lang w:val="en-US"/>
        </w:rPr>
        <w:t xml:space="preserve"> and A</w:t>
      </w:r>
      <w:r>
        <w:rPr>
          <w:rFonts w:ascii="Arial" w:eastAsia="FrutigerLTStd-LightCn" w:hAnsi="Arial" w:cs="Arial"/>
          <w:sz w:val="20"/>
          <w:szCs w:val="20"/>
          <w:lang w:val="en-US"/>
        </w:rPr>
        <w:t>r</w:t>
      </w:r>
      <w:r w:rsidRPr="008931A9">
        <w:rPr>
          <w:rFonts w:ascii="Arial" w:eastAsia="FrutigerLTStd-LightCn" w:hAnsi="Arial" w:cs="Arial"/>
          <w:sz w:val="20"/>
          <w:szCs w:val="20"/>
          <w:vertAlign w:val="subscript"/>
          <w:lang w:val="en-US"/>
        </w:rPr>
        <w:t>3</w:t>
      </w:r>
      <w:r w:rsidRPr="008931A9">
        <w:rPr>
          <w:rFonts w:ascii="Arial" w:eastAsia="FrutigerLTStd-LightCn" w:hAnsi="Arial" w:cs="Arial"/>
          <w:sz w:val="20"/>
          <w:szCs w:val="20"/>
          <w:lang w:val="en-US"/>
        </w:rPr>
        <w:t xml:space="preserve">, followed by air cooling. P355NL2 plates were rolled in a single stage with individual pass reductions of 10-21% to a final thickness of 30-50 mm, then reheated in a normalizing furnace at 900-905 °C and cooled in still air. The normalizing cycle for 37 mm plates consisted of intensive heating and soaking; the normalizing temperature was reached within 48-50 min, soaking lasted 14-16 min, and the total heating time was 62-68 min (x̄ = 64.9 min; </w:t>
      </w:r>
      <w:proofErr w:type="spellStart"/>
      <w:r w:rsidRPr="008931A9">
        <w:rPr>
          <w:rFonts w:ascii="Arial" w:eastAsia="FrutigerLTStd-LightCn" w:hAnsi="Arial" w:cs="Arial"/>
          <w:sz w:val="20"/>
          <w:szCs w:val="20"/>
          <w:lang w:val="en-US"/>
        </w:rPr>
        <w:t>σst</w:t>
      </w:r>
      <w:proofErr w:type="spellEnd"/>
      <w:r w:rsidRPr="008931A9">
        <w:rPr>
          <w:rFonts w:ascii="Arial" w:eastAsia="FrutigerLTStd-LightCn" w:hAnsi="Arial" w:cs="Arial"/>
          <w:sz w:val="20"/>
          <w:szCs w:val="20"/>
          <w:lang w:val="en-US"/>
        </w:rPr>
        <w:t xml:space="preserve"> = 1.9 min). The temperature at the end of intensive heating was 901-904 °C (x̄ = 902.3 °C; </w:t>
      </w:r>
      <w:proofErr w:type="spellStart"/>
      <w:r w:rsidRPr="008931A9">
        <w:rPr>
          <w:rFonts w:ascii="Arial" w:eastAsia="FrutigerLTStd-LightCn" w:hAnsi="Arial" w:cs="Arial"/>
          <w:sz w:val="20"/>
          <w:szCs w:val="20"/>
          <w:lang w:val="en-US"/>
        </w:rPr>
        <w:t>σst</w:t>
      </w:r>
      <w:proofErr w:type="spellEnd"/>
      <w:r w:rsidRPr="008931A9">
        <w:rPr>
          <w:rFonts w:ascii="Arial" w:eastAsia="FrutigerLTStd-LightCn" w:hAnsi="Arial" w:cs="Arial"/>
          <w:sz w:val="20"/>
          <w:szCs w:val="20"/>
          <w:lang w:val="en-US"/>
        </w:rPr>
        <w:t xml:space="preserve"> = 1.4 °C), confirming stable heat-treatment conditions (Fig. 2).</w:t>
      </w:r>
      <w:r w:rsidR="00823EB0">
        <w:rPr>
          <w:rFonts w:ascii="Arial" w:eastAsia="FrutigerLTStd-LightCn" w:hAnsi="Arial" w:cs="Arial"/>
          <w:sz w:val="20"/>
          <w:szCs w:val="20"/>
          <w:lang w:val="en-US"/>
        </w:rPr>
        <w:t xml:space="preserve"> </w:t>
      </w:r>
      <w:r w:rsidR="00823EB0" w:rsidRPr="00823EB0">
        <w:rPr>
          <w:rFonts w:ascii="Arial" w:eastAsia="FrutigerLTStd-LightCn" w:hAnsi="Arial" w:cs="Arial"/>
          <w:sz w:val="20"/>
          <w:szCs w:val="20"/>
          <w:lang w:val="en-US"/>
        </w:rPr>
        <w:t>This route ensured a homogeneous ferrite-pearlite microstructure.</w:t>
      </w:r>
    </w:p>
    <w:p w14:paraId="0DBD1751" w14:textId="2A342D55" w:rsidR="008931A9" w:rsidRDefault="008931A9" w:rsidP="00EA01DE">
      <w:pPr>
        <w:pStyle w:val="Paragrafobase"/>
        <w:spacing w:line="276" w:lineRule="auto"/>
        <w:jc w:val="center"/>
        <w:rPr>
          <w:rFonts w:ascii="Arial" w:eastAsia="FrutigerLTStd-LightCn" w:hAnsi="Arial" w:cs="Arial"/>
          <w:sz w:val="20"/>
          <w:szCs w:val="20"/>
          <w:lang w:val="en-US"/>
        </w:rPr>
      </w:pPr>
      <w:r w:rsidRPr="001A3DF7">
        <w:rPr>
          <w:rFonts w:cs="Times New Roman"/>
          <w:noProof/>
        </w:rPr>
        <w:lastRenderedPageBreak/>
        <w:drawing>
          <wp:inline distT="0" distB="0" distL="0" distR="0" wp14:anchorId="2EBBE47B" wp14:editId="7539AF33">
            <wp:extent cx="3966075" cy="1800000"/>
            <wp:effectExtent l="0" t="0" r="0" b="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3966075" cy="1800000"/>
                    </a:xfrm>
                    <a:prstGeom prst="rect">
                      <a:avLst/>
                    </a:prstGeom>
                  </pic:spPr>
                </pic:pic>
              </a:graphicData>
            </a:graphic>
          </wp:inline>
        </w:drawing>
      </w:r>
    </w:p>
    <w:p w14:paraId="4B534436" w14:textId="77777777" w:rsidR="00066775" w:rsidRPr="00BA363E" w:rsidRDefault="00066775" w:rsidP="008931A9">
      <w:pPr>
        <w:pStyle w:val="Paragrafobase"/>
        <w:spacing w:line="276" w:lineRule="auto"/>
        <w:jc w:val="center"/>
        <w:rPr>
          <w:rFonts w:ascii="Arial" w:eastAsia="FrutigerLTStd-BoldCn" w:hAnsi="Arial" w:cs="Arial"/>
          <w:b/>
          <w:bCs/>
          <w:sz w:val="20"/>
          <w:szCs w:val="22"/>
          <w:lang w:val="en-US"/>
        </w:rPr>
      </w:pPr>
    </w:p>
    <w:p w14:paraId="18F94CE0" w14:textId="74BB2A50" w:rsidR="00455F1C" w:rsidRPr="00F60536" w:rsidRDefault="008931A9" w:rsidP="008931A9">
      <w:pPr>
        <w:pStyle w:val="Paragrafobase"/>
        <w:spacing w:line="276" w:lineRule="auto"/>
        <w:jc w:val="center"/>
        <w:rPr>
          <w:rFonts w:ascii="Arial" w:eastAsia="FrutigerLTStd-LightCn" w:hAnsi="Arial" w:cs="Arial"/>
          <w:sz w:val="20"/>
          <w:szCs w:val="20"/>
          <w:lang w:val="en-US"/>
        </w:rPr>
      </w:pPr>
      <w:r w:rsidRPr="00DC6969">
        <w:rPr>
          <w:rFonts w:ascii="Arial" w:eastAsia="FrutigerLTStd-BoldCn" w:hAnsi="Arial" w:cs="Arial"/>
          <w:b/>
          <w:bCs/>
          <w:sz w:val="18"/>
          <w:szCs w:val="20"/>
          <w:lang w:val="en-US"/>
        </w:rPr>
        <w:t>Fig.</w:t>
      </w:r>
      <w:r>
        <w:rPr>
          <w:rFonts w:ascii="Arial" w:eastAsia="FrutigerLTStd-BoldCn" w:hAnsi="Arial" w:cs="Arial"/>
          <w:b/>
          <w:bCs/>
          <w:sz w:val="18"/>
          <w:szCs w:val="20"/>
          <w:lang w:val="en-US"/>
        </w:rPr>
        <w:t>2</w:t>
      </w:r>
      <w:r w:rsidRPr="00DC6969">
        <w:rPr>
          <w:rFonts w:ascii="Arial" w:eastAsia="FrutigerLTStd-BoldCn" w:hAnsi="Arial" w:cs="Arial"/>
          <w:b/>
          <w:bCs/>
          <w:sz w:val="18"/>
          <w:szCs w:val="20"/>
          <w:lang w:val="en-US"/>
        </w:rPr>
        <w:t xml:space="preserve"> </w:t>
      </w:r>
      <w:r w:rsidRPr="00DC6969">
        <w:rPr>
          <w:rFonts w:ascii="Arial" w:eastAsia="FrutigerLTStd-LightCn" w:hAnsi="Arial" w:cs="Arial"/>
          <w:sz w:val="18"/>
          <w:szCs w:val="20"/>
          <w:lang w:val="en-US"/>
        </w:rPr>
        <w:t xml:space="preserve">- </w:t>
      </w:r>
      <w:r w:rsidRPr="008931A9">
        <w:rPr>
          <w:rFonts w:ascii="Arial" w:eastAsia="FrutigerLTStd-LightCn" w:hAnsi="Arial" w:cs="Arial"/>
          <w:sz w:val="18"/>
          <w:szCs w:val="20"/>
          <w:lang w:val="en-US"/>
        </w:rPr>
        <w:t>Normalizing furnace heating curves for 37 mm plates of the investigated steel.</w:t>
      </w:r>
    </w:p>
    <w:p w14:paraId="1983EA0E" w14:textId="77777777" w:rsidR="00823EB0" w:rsidRDefault="00823EB0">
      <w:pPr>
        <w:widowControl/>
        <w:suppressAutoHyphens w:val="0"/>
        <w:autoSpaceDN/>
        <w:textAlignment w:val="auto"/>
        <w:rPr>
          <w:rFonts w:ascii="Arial" w:eastAsia="FrutigerLTStd-LightCn" w:hAnsi="Arial"/>
          <w:sz w:val="20"/>
          <w:szCs w:val="20"/>
          <w:lang w:val="en-US"/>
        </w:rPr>
      </w:pPr>
    </w:p>
    <w:p w14:paraId="727F16B1" w14:textId="77777777" w:rsidR="00823EB0" w:rsidRPr="00823EB0" w:rsidRDefault="00823EB0" w:rsidP="00823EB0">
      <w:pPr>
        <w:widowControl/>
        <w:suppressAutoHyphens w:val="0"/>
        <w:autoSpaceDN/>
        <w:jc w:val="both"/>
        <w:textAlignment w:val="auto"/>
        <w:rPr>
          <w:rFonts w:ascii="Arial" w:eastAsia="FrutigerLTStd-LightCn" w:hAnsi="Arial"/>
          <w:sz w:val="20"/>
          <w:szCs w:val="20"/>
          <w:lang w:val="en-US"/>
        </w:rPr>
      </w:pPr>
      <w:r w:rsidRPr="00823EB0">
        <w:rPr>
          <w:rFonts w:ascii="Arial" w:eastAsia="FrutigerLTStd-LightCn" w:hAnsi="Arial"/>
          <w:sz w:val="20"/>
          <w:szCs w:val="20"/>
          <w:lang w:val="en-US"/>
        </w:rPr>
        <w:t>Plate-by-plate acceptance testing of P355NL2 was performed at head and tail ends. Part of the P355NL2 samples underwent simulated post-weld heat treatment (</w:t>
      </w:r>
      <w:proofErr w:type="spellStart"/>
      <w:r w:rsidRPr="00823EB0">
        <w:rPr>
          <w:rFonts w:ascii="Arial" w:eastAsia="FrutigerLTStd-LightCn" w:hAnsi="Arial"/>
          <w:sz w:val="20"/>
          <w:szCs w:val="20"/>
          <w:lang w:val="en-US"/>
        </w:rPr>
        <w:t>sPWHT</w:t>
      </w:r>
      <w:proofErr w:type="spellEnd"/>
      <w:r w:rsidRPr="00823EB0">
        <w:rPr>
          <w:rFonts w:ascii="Arial" w:eastAsia="FrutigerLTStd-LightCn" w:hAnsi="Arial"/>
          <w:sz w:val="20"/>
          <w:szCs w:val="20"/>
          <w:lang w:val="en-US"/>
        </w:rPr>
        <w:t xml:space="preserve">): heating at 55 °C/h to 580 ± 3 °C, holding for 60 min and cooling to 300 °C at the same rate. Tensile testing was performed according to EN ISO 6892-1, Charpy impact testing according to EN ISO 148-1 and Vickers hardness measurements according to EN ISO 6507-1. Ultrasonic testing of P460NL1 was performed according to ASTM 578. Macroanalysis was carried out according to ISO 17639 after 5% </w:t>
      </w:r>
      <w:proofErr w:type="spellStart"/>
      <w:r w:rsidRPr="00823EB0">
        <w:rPr>
          <w:rFonts w:ascii="Arial" w:eastAsia="FrutigerLTStd-LightCn" w:hAnsi="Arial"/>
          <w:sz w:val="20"/>
          <w:szCs w:val="20"/>
          <w:lang w:val="en-US"/>
        </w:rPr>
        <w:t>nital</w:t>
      </w:r>
      <w:proofErr w:type="spellEnd"/>
      <w:r w:rsidRPr="00823EB0">
        <w:rPr>
          <w:rFonts w:ascii="Arial" w:eastAsia="FrutigerLTStd-LightCn" w:hAnsi="Arial"/>
          <w:sz w:val="20"/>
          <w:szCs w:val="20"/>
          <w:lang w:val="en-US"/>
        </w:rPr>
        <w:t xml:space="preserve"> etching; microstructural investigations used optical and scanning electron microscopy. Material directions were defined as rolling direction (RD), normal direction (ND) and transverse direction (TD).</w:t>
      </w:r>
    </w:p>
    <w:p w14:paraId="5CF7E8FA" w14:textId="75050D0B" w:rsidR="00823EB0" w:rsidRDefault="00823EB0" w:rsidP="00823EB0">
      <w:pPr>
        <w:widowControl/>
        <w:suppressAutoHyphens w:val="0"/>
        <w:autoSpaceDN/>
        <w:jc w:val="both"/>
        <w:textAlignment w:val="auto"/>
        <w:rPr>
          <w:rFonts w:ascii="Arial" w:eastAsia="FrutigerLTStd-LightCn" w:hAnsi="Arial"/>
          <w:sz w:val="20"/>
          <w:szCs w:val="20"/>
          <w:lang w:val="en-US"/>
        </w:rPr>
      </w:pPr>
      <w:r w:rsidRPr="00823EB0">
        <w:rPr>
          <w:rFonts w:ascii="Arial" w:eastAsia="FrutigerLTStd-LightCn" w:hAnsi="Arial"/>
          <w:sz w:val="20"/>
          <w:szCs w:val="20"/>
          <w:lang w:val="en-US"/>
        </w:rPr>
        <w:t>Weldability was assessed on 37 mm P355NL2 and 34 mm P460NL1 joints produced by automatic submerged arc welding (SAW) with a heat input of 1.5 ± 0.1 kJ/mm. P355NL2 was welded using symmetric X-groove preparation with OP 121TT flux, OE SD3 wire and copper-coated BÖHLER 2.5Ni-IG wire. P460NL1 was welded with a symmetric 20° V-groove on a PEMA welding station using OP 128TT flux and OE14MO-4-25VCI wire. For P460NL1, controlled thermal severity (CTS) and bead-on-plate (</w:t>
      </w:r>
      <w:proofErr w:type="spellStart"/>
      <w:r w:rsidRPr="00823EB0">
        <w:rPr>
          <w:rFonts w:ascii="Arial" w:eastAsia="FrutigerLTStd-LightCn" w:hAnsi="Arial"/>
          <w:sz w:val="20"/>
          <w:szCs w:val="20"/>
          <w:lang w:val="en-US"/>
        </w:rPr>
        <w:t>BoP</w:t>
      </w:r>
      <w:proofErr w:type="spellEnd"/>
      <w:r w:rsidRPr="00823EB0">
        <w:rPr>
          <w:rFonts w:ascii="Arial" w:eastAsia="FrutigerLTStd-LightCn" w:hAnsi="Arial"/>
          <w:sz w:val="20"/>
          <w:szCs w:val="20"/>
          <w:lang w:val="en-US"/>
        </w:rPr>
        <w:t>) tests were additionally performed to evaluate crack susceptibility and local HAZ hardening.</w:t>
      </w:r>
    </w:p>
    <w:p w14:paraId="00030F42" w14:textId="272AC7DE" w:rsidR="00823EB0" w:rsidRDefault="00823EB0" w:rsidP="00823EB0">
      <w:pPr>
        <w:widowControl/>
        <w:suppressAutoHyphens w:val="0"/>
        <w:autoSpaceDN/>
        <w:jc w:val="both"/>
        <w:textAlignment w:val="auto"/>
        <w:rPr>
          <w:rFonts w:ascii="Arial" w:eastAsia="FrutigerLTStd-LightCn" w:hAnsi="Arial"/>
          <w:sz w:val="20"/>
          <w:szCs w:val="20"/>
          <w:lang w:val="en-US"/>
        </w:rPr>
      </w:pPr>
    </w:p>
    <w:p w14:paraId="2F424C0B" w14:textId="77777777" w:rsidR="00F00574" w:rsidRDefault="00F00574" w:rsidP="00823EB0">
      <w:pPr>
        <w:widowControl/>
        <w:suppressAutoHyphens w:val="0"/>
        <w:autoSpaceDN/>
        <w:jc w:val="both"/>
        <w:textAlignment w:val="auto"/>
        <w:rPr>
          <w:rFonts w:ascii="Arial" w:eastAsia="FrutigerLTStd-LightCn" w:hAnsi="Arial"/>
          <w:sz w:val="20"/>
          <w:szCs w:val="20"/>
          <w:lang w:val="en-US"/>
        </w:rPr>
      </w:pPr>
    </w:p>
    <w:p w14:paraId="68AEBAE9" w14:textId="18172F9E" w:rsidR="008F146C" w:rsidRDefault="00823EB0" w:rsidP="00F60536">
      <w:pPr>
        <w:pStyle w:val="Paragrafobase"/>
        <w:spacing w:line="276" w:lineRule="auto"/>
        <w:jc w:val="both"/>
        <w:rPr>
          <w:rFonts w:ascii="Arial" w:eastAsia="FrutigerLTStd-BoldCn" w:hAnsi="Arial" w:cs="Arial"/>
          <w:b/>
          <w:bCs/>
          <w:sz w:val="20"/>
          <w:szCs w:val="20"/>
          <w:lang w:val="en-US"/>
        </w:rPr>
      </w:pPr>
      <w:r w:rsidRPr="00823EB0">
        <w:rPr>
          <w:rFonts w:ascii="Arial" w:eastAsia="FrutigerLTStd-BoldCn" w:hAnsi="Arial" w:cs="Arial"/>
          <w:b/>
          <w:bCs/>
          <w:sz w:val="20"/>
          <w:szCs w:val="20"/>
          <w:lang w:val="en-US"/>
        </w:rPr>
        <w:t>RESULTS AND DISCUSSION</w:t>
      </w:r>
    </w:p>
    <w:p w14:paraId="4C8A723A" w14:textId="488A0D18" w:rsidR="00823EB0" w:rsidRDefault="00823EB0" w:rsidP="00F60536">
      <w:pPr>
        <w:pStyle w:val="Paragrafobase"/>
        <w:spacing w:line="276" w:lineRule="auto"/>
        <w:jc w:val="both"/>
        <w:rPr>
          <w:rFonts w:ascii="Arial" w:eastAsia="FrutigerLTStd-BoldCn" w:hAnsi="Arial" w:cs="Arial"/>
          <w:b/>
          <w:bCs/>
          <w:sz w:val="20"/>
          <w:szCs w:val="20"/>
          <w:lang w:val="en-US"/>
        </w:rPr>
      </w:pPr>
    </w:p>
    <w:p w14:paraId="38799A97" w14:textId="5F534C36" w:rsidR="00823EB0" w:rsidRDefault="00823EB0" w:rsidP="00F60536">
      <w:pPr>
        <w:pStyle w:val="Paragrafobase"/>
        <w:spacing w:line="276" w:lineRule="auto"/>
        <w:jc w:val="both"/>
        <w:rPr>
          <w:rFonts w:ascii="Arial" w:eastAsia="FrutigerLTStd-BoldCn" w:hAnsi="Arial" w:cs="Arial"/>
          <w:b/>
          <w:bCs/>
          <w:sz w:val="20"/>
          <w:szCs w:val="20"/>
          <w:lang w:val="en-US"/>
        </w:rPr>
      </w:pPr>
      <w:r w:rsidRPr="00823EB0">
        <w:rPr>
          <w:rFonts w:ascii="Arial" w:eastAsia="FrutigerLTStd-BoldCn" w:hAnsi="Arial" w:cs="Arial"/>
          <w:b/>
          <w:bCs/>
          <w:sz w:val="20"/>
          <w:szCs w:val="20"/>
          <w:lang w:val="en-US"/>
        </w:rPr>
        <w:t>PRESSURE VESSEL STEEL P355NL2 IN NORMALIZED CONDITION</w:t>
      </w:r>
    </w:p>
    <w:p w14:paraId="199F939A" w14:textId="77777777" w:rsidR="00823EB0" w:rsidRDefault="00823EB0" w:rsidP="00F60536">
      <w:pPr>
        <w:pStyle w:val="Paragrafobase"/>
        <w:spacing w:line="276" w:lineRule="auto"/>
        <w:jc w:val="both"/>
        <w:rPr>
          <w:rFonts w:ascii="Arial" w:eastAsia="FrutigerLTStd-BoldCn" w:hAnsi="Arial" w:cs="Arial"/>
          <w:b/>
          <w:bCs/>
          <w:sz w:val="20"/>
          <w:szCs w:val="20"/>
          <w:lang w:val="en-US"/>
        </w:rPr>
      </w:pPr>
    </w:p>
    <w:p w14:paraId="264CFFE0" w14:textId="151B083C" w:rsidR="00823EB0" w:rsidRDefault="00F42AE6" w:rsidP="008F146C">
      <w:pPr>
        <w:pStyle w:val="Paragrafobase"/>
        <w:spacing w:line="276" w:lineRule="auto"/>
        <w:jc w:val="both"/>
        <w:rPr>
          <w:rFonts w:ascii="Arial" w:eastAsia="FrutigerLTStd-BoldCn" w:hAnsi="Arial" w:cs="Arial"/>
          <w:b/>
          <w:bCs/>
          <w:sz w:val="20"/>
          <w:szCs w:val="20"/>
          <w:lang w:val="en-US"/>
        </w:rPr>
      </w:pPr>
      <w:r w:rsidRPr="00F42AE6">
        <w:rPr>
          <w:rFonts w:ascii="Arial" w:eastAsia="FrutigerLTStd-BoldCn" w:hAnsi="Arial" w:cs="Arial"/>
          <w:b/>
          <w:bCs/>
          <w:sz w:val="20"/>
          <w:szCs w:val="20"/>
          <w:lang w:val="en-US"/>
        </w:rPr>
        <w:t>P355NL2</w:t>
      </w:r>
      <w:r>
        <w:rPr>
          <w:rFonts w:ascii="Arial" w:eastAsia="FrutigerLTStd-BoldCn" w:hAnsi="Arial" w:cs="Arial"/>
          <w:b/>
          <w:bCs/>
          <w:sz w:val="20"/>
          <w:szCs w:val="20"/>
          <w:lang w:val="en-US"/>
        </w:rPr>
        <w:t xml:space="preserve"> B</w:t>
      </w:r>
      <w:r w:rsidR="00823EB0" w:rsidRPr="00823EB0">
        <w:rPr>
          <w:rFonts w:ascii="Arial" w:eastAsia="FrutigerLTStd-BoldCn" w:hAnsi="Arial" w:cs="Arial"/>
          <w:b/>
          <w:bCs/>
          <w:sz w:val="20"/>
          <w:szCs w:val="20"/>
          <w:lang w:val="en-US"/>
        </w:rPr>
        <w:t xml:space="preserve">ase </w:t>
      </w:r>
      <w:r>
        <w:rPr>
          <w:rFonts w:ascii="Arial" w:eastAsia="FrutigerLTStd-BoldCn" w:hAnsi="Arial" w:cs="Arial"/>
          <w:b/>
          <w:bCs/>
          <w:sz w:val="20"/>
          <w:szCs w:val="20"/>
          <w:lang w:val="en-US"/>
        </w:rPr>
        <w:t>M</w:t>
      </w:r>
      <w:r w:rsidR="00823EB0" w:rsidRPr="00823EB0">
        <w:rPr>
          <w:rFonts w:ascii="Arial" w:eastAsia="FrutigerLTStd-BoldCn" w:hAnsi="Arial" w:cs="Arial"/>
          <w:b/>
          <w:bCs/>
          <w:sz w:val="20"/>
          <w:szCs w:val="20"/>
          <w:lang w:val="en-US"/>
        </w:rPr>
        <w:t xml:space="preserve">etal </w:t>
      </w:r>
      <w:r>
        <w:rPr>
          <w:rFonts w:ascii="Arial" w:eastAsia="FrutigerLTStd-BoldCn" w:hAnsi="Arial" w:cs="Arial"/>
          <w:b/>
          <w:bCs/>
          <w:sz w:val="20"/>
          <w:szCs w:val="20"/>
          <w:lang w:val="en-US"/>
        </w:rPr>
        <w:t>P</w:t>
      </w:r>
      <w:r w:rsidR="00823EB0" w:rsidRPr="00823EB0">
        <w:rPr>
          <w:rFonts w:ascii="Arial" w:eastAsia="FrutigerLTStd-BoldCn" w:hAnsi="Arial" w:cs="Arial"/>
          <w:b/>
          <w:bCs/>
          <w:sz w:val="20"/>
          <w:szCs w:val="20"/>
          <w:lang w:val="en-US"/>
        </w:rPr>
        <w:t xml:space="preserve">roperties </w:t>
      </w:r>
    </w:p>
    <w:p w14:paraId="0CA2DBBA" w14:textId="34CBBFF2" w:rsidR="008F146C" w:rsidRDefault="0062467B" w:rsidP="008F146C">
      <w:pPr>
        <w:pStyle w:val="Paragrafobase"/>
        <w:spacing w:line="276" w:lineRule="auto"/>
        <w:jc w:val="both"/>
        <w:rPr>
          <w:rFonts w:ascii="Arial" w:eastAsia="FrutigerLTStd-LightCn" w:hAnsi="Arial" w:cs="Arial"/>
          <w:sz w:val="20"/>
          <w:szCs w:val="20"/>
          <w:lang w:val="en-US"/>
        </w:rPr>
      </w:pPr>
      <w:r w:rsidRPr="0062467B">
        <w:rPr>
          <w:rFonts w:ascii="Arial" w:eastAsia="FrutigerLTStd-LightCn" w:hAnsi="Arial" w:cs="Arial"/>
          <w:sz w:val="20"/>
          <w:szCs w:val="20"/>
          <w:lang w:val="en-US"/>
        </w:rPr>
        <w:t>Microscopic examination in the RD-ND section showed a homogeneous ferrite-pearlite through the plate thickness</w:t>
      </w:r>
      <w:r>
        <w:rPr>
          <w:rFonts w:ascii="Arial" w:eastAsia="FrutigerLTStd-LightCn" w:hAnsi="Arial" w:cs="Arial"/>
          <w:sz w:val="20"/>
          <w:szCs w:val="20"/>
          <w:lang w:val="en-US"/>
        </w:rPr>
        <w:t xml:space="preserve"> </w:t>
      </w:r>
      <w:r w:rsidRPr="0062467B">
        <w:rPr>
          <w:rFonts w:ascii="Arial" w:eastAsia="FrutigerLTStd-LightCn" w:hAnsi="Arial" w:cs="Arial"/>
          <w:sz w:val="20"/>
          <w:szCs w:val="20"/>
          <w:lang w:val="en-US"/>
        </w:rPr>
        <w:t xml:space="preserve">(Fig. 3). The structure consisted predominantly of polygonal ferrite (approximately 87-92%) with finely dispersed pearlite (8-13%). The average equivalent ferrite grain diameter was about 10-11 </w:t>
      </w:r>
      <w:proofErr w:type="spellStart"/>
      <w:r w:rsidRPr="0062467B">
        <w:rPr>
          <w:rFonts w:ascii="Arial" w:eastAsia="FrutigerLTStd-LightCn" w:hAnsi="Arial" w:cs="Arial"/>
          <w:sz w:val="20"/>
          <w:szCs w:val="20"/>
          <w:lang w:val="en-US"/>
        </w:rPr>
        <w:t>μm</w:t>
      </w:r>
      <w:proofErr w:type="spellEnd"/>
      <w:r w:rsidRPr="0062467B">
        <w:rPr>
          <w:rFonts w:ascii="Arial" w:eastAsia="FrutigerLTStd-LightCn" w:hAnsi="Arial" w:cs="Arial"/>
          <w:sz w:val="20"/>
          <w:szCs w:val="20"/>
          <w:lang w:val="en-US"/>
        </w:rPr>
        <w:t xml:space="preserve"> and increased to 11-12 </w:t>
      </w:r>
      <w:proofErr w:type="spellStart"/>
      <w:r w:rsidRPr="0062467B">
        <w:rPr>
          <w:rFonts w:ascii="Arial" w:eastAsia="FrutigerLTStd-LightCn" w:hAnsi="Arial" w:cs="Arial"/>
          <w:sz w:val="20"/>
          <w:szCs w:val="20"/>
          <w:lang w:val="en-US"/>
        </w:rPr>
        <w:t>μm</w:t>
      </w:r>
      <w:proofErr w:type="spellEnd"/>
      <w:r w:rsidRPr="0062467B">
        <w:rPr>
          <w:rFonts w:ascii="Arial" w:eastAsia="FrutigerLTStd-LightCn" w:hAnsi="Arial" w:cs="Arial"/>
          <w:sz w:val="20"/>
          <w:szCs w:val="20"/>
          <w:lang w:val="en-US"/>
        </w:rPr>
        <w:t xml:space="preserve"> toward mid-thickness</w:t>
      </w:r>
      <w:r w:rsidRPr="0062467B">
        <w:t xml:space="preserve"> </w:t>
      </w:r>
      <w:r w:rsidRPr="0062467B">
        <w:rPr>
          <w:rFonts w:ascii="Arial" w:eastAsia="FrutigerLTStd-LightCn" w:hAnsi="Arial" w:cs="Arial"/>
          <w:sz w:val="20"/>
          <w:szCs w:val="20"/>
          <w:lang w:val="en-US"/>
        </w:rPr>
        <w:t>After simulated stress-relief heat treatment (</w:t>
      </w:r>
      <w:proofErr w:type="spellStart"/>
      <w:r w:rsidRPr="0062467B">
        <w:rPr>
          <w:rFonts w:ascii="Arial" w:eastAsia="FrutigerLTStd-LightCn" w:hAnsi="Arial" w:cs="Arial"/>
          <w:sz w:val="20"/>
          <w:szCs w:val="20"/>
          <w:lang w:val="en-US"/>
        </w:rPr>
        <w:t>sPWHT</w:t>
      </w:r>
      <w:proofErr w:type="spellEnd"/>
      <w:r w:rsidRPr="0062467B">
        <w:rPr>
          <w:rFonts w:ascii="Arial" w:eastAsia="FrutigerLTStd-LightCn" w:hAnsi="Arial" w:cs="Arial"/>
          <w:sz w:val="20"/>
          <w:szCs w:val="20"/>
          <w:lang w:val="en-US"/>
        </w:rPr>
        <w:t xml:space="preserve">), no changes in phase composition were observed and the structure remained uniform. </w:t>
      </w:r>
    </w:p>
    <w:p w14:paraId="5ED41F92" w14:textId="6163B2F7" w:rsidR="00820F16" w:rsidRDefault="00820F16" w:rsidP="008F146C">
      <w:pPr>
        <w:pStyle w:val="Paragrafobase"/>
        <w:spacing w:line="276" w:lineRule="auto"/>
        <w:jc w:val="both"/>
        <w:rPr>
          <w:rFonts w:ascii="Arial" w:eastAsia="FrutigerLTStd-LightCn" w:hAnsi="Arial" w:cs="Arial"/>
          <w:sz w:val="20"/>
          <w:szCs w:val="20"/>
          <w:lang w:val="en-US"/>
        </w:rPr>
      </w:pPr>
    </w:p>
    <w:p w14:paraId="0ACC1C4D" w14:textId="3A0DB290" w:rsidR="008F146C" w:rsidRDefault="008F146C" w:rsidP="008F146C">
      <w:pPr>
        <w:pStyle w:val="Paragrafobase"/>
        <w:spacing w:line="276" w:lineRule="auto"/>
        <w:jc w:val="both"/>
        <w:rPr>
          <w:rFonts w:ascii="Arial" w:eastAsia="FrutigerLTStd-LightCn" w:hAnsi="Arial" w:cs="Arial"/>
          <w:sz w:val="20"/>
          <w:szCs w:val="20"/>
          <w:lang w:val="en-US"/>
        </w:rPr>
      </w:pPr>
    </w:p>
    <w:p w14:paraId="11360BCD" w14:textId="32CBA164" w:rsidR="0062467B" w:rsidRPr="006B26BE" w:rsidRDefault="00E812A6" w:rsidP="0062467B">
      <w:pPr>
        <w:pStyle w:val="NoSpacing"/>
        <w:spacing w:line="276" w:lineRule="auto"/>
        <w:ind w:firstLine="0"/>
        <w:jc w:val="center"/>
        <w:rPr>
          <w:rFonts w:cs="Times New Roman"/>
          <w:szCs w:val="24"/>
        </w:rPr>
      </w:pPr>
      <w:r>
        <w:rPr>
          <w:noProof/>
        </w:rPr>
        <w:drawing>
          <wp:inline distT="0" distB="0" distL="0" distR="0" wp14:anchorId="29FED278" wp14:editId="5F57715E">
            <wp:extent cx="2150050" cy="1800000"/>
            <wp:effectExtent l="0" t="0" r="3175"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2150050" cy="1800000"/>
                    </a:xfrm>
                    <a:prstGeom prst="rect">
                      <a:avLst/>
                    </a:prstGeom>
                  </pic:spPr>
                </pic:pic>
              </a:graphicData>
            </a:graphic>
          </wp:inline>
        </w:drawing>
      </w:r>
      <w:r w:rsidR="0062467B" w:rsidRPr="006B26BE">
        <w:rPr>
          <w:rFonts w:cs="Times New Roman"/>
          <w:noProof/>
          <w:szCs w:val="24"/>
        </w:rPr>
        <w:t xml:space="preserve"> </w:t>
      </w:r>
      <w:r>
        <w:rPr>
          <w:noProof/>
        </w:rPr>
        <w:drawing>
          <wp:inline distT="0" distB="0" distL="0" distR="0" wp14:anchorId="48FB5AD0" wp14:editId="0985B542">
            <wp:extent cx="2152451" cy="1800000"/>
            <wp:effectExtent l="0" t="0" r="635"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2152451" cy="1800000"/>
                    </a:xfrm>
                    <a:prstGeom prst="rect">
                      <a:avLst/>
                    </a:prstGeom>
                  </pic:spPr>
                </pic:pic>
              </a:graphicData>
            </a:graphic>
          </wp:inline>
        </w:drawing>
      </w:r>
    </w:p>
    <w:p w14:paraId="31198E4E" w14:textId="77777777" w:rsidR="00066775" w:rsidRPr="001C2161" w:rsidRDefault="00066775" w:rsidP="00F60536">
      <w:pPr>
        <w:pStyle w:val="Paragrafobase"/>
        <w:spacing w:line="276" w:lineRule="auto"/>
        <w:jc w:val="center"/>
        <w:rPr>
          <w:rFonts w:ascii="Arial" w:eastAsia="FrutigerLTStd-BoldCn" w:hAnsi="Arial" w:cs="Arial"/>
          <w:b/>
          <w:bCs/>
          <w:sz w:val="20"/>
          <w:szCs w:val="20"/>
          <w:lang w:val="en-US"/>
        </w:rPr>
      </w:pPr>
    </w:p>
    <w:p w14:paraId="71FB2B51" w14:textId="2647EA47" w:rsidR="00CE0BE8" w:rsidRDefault="008F146C" w:rsidP="00F60536">
      <w:pPr>
        <w:pStyle w:val="Paragrafobase"/>
        <w:spacing w:line="276" w:lineRule="auto"/>
        <w:jc w:val="center"/>
        <w:rPr>
          <w:rFonts w:ascii="Arial" w:eastAsia="FrutigerLTStd-LightCn" w:hAnsi="Arial" w:cs="Arial"/>
          <w:sz w:val="18"/>
          <w:szCs w:val="20"/>
          <w:lang w:val="en-US"/>
        </w:rPr>
      </w:pPr>
      <w:r w:rsidRPr="00DC6969">
        <w:rPr>
          <w:rFonts w:ascii="Arial" w:eastAsia="FrutigerLTStd-BoldCn" w:hAnsi="Arial" w:cs="Arial"/>
          <w:b/>
          <w:bCs/>
          <w:sz w:val="18"/>
          <w:szCs w:val="20"/>
          <w:lang w:val="en-US"/>
        </w:rPr>
        <w:t>Fig</w:t>
      </w:r>
      <w:r w:rsidR="00E2784A" w:rsidRPr="00DC6969">
        <w:rPr>
          <w:rFonts w:ascii="Arial" w:eastAsia="FrutigerLTStd-BoldCn" w:hAnsi="Arial" w:cs="Arial"/>
          <w:b/>
          <w:bCs/>
          <w:sz w:val="18"/>
          <w:szCs w:val="20"/>
          <w:lang w:val="en-US"/>
        </w:rPr>
        <w:t>.</w:t>
      </w:r>
      <w:r w:rsidR="0062467B">
        <w:rPr>
          <w:rFonts w:ascii="Arial" w:eastAsia="FrutigerLTStd-BoldCn" w:hAnsi="Arial" w:cs="Arial"/>
          <w:b/>
          <w:bCs/>
          <w:sz w:val="18"/>
          <w:szCs w:val="20"/>
          <w:lang w:val="en-US"/>
        </w:rPr>
        <w:t>3</w:t>
      </w:r>
      <w:r w:rsidR="00E2784A" w:rsidRPr="00DC6969">
        <w:rPr>
          <w:rFonts w:ascii="Arial" w:eastAsia="FrutigerLTStd-BoldCn" w:hAnsi="Arial" w:cs="Arial"/>
          <w:b/>
          <w:bCs/>
          <w:sz w:val="18"/>
          <w:szCs w:val="20"/>
          <w:lang w:val="en-US"/>
        </w:rPr>
        <w:t xml:space="preserve"> </w:t>
      </w:r>
      <w:r w:rsidR="00E2784A" w:rsidRPr="00DC6969">
        <w:rPr>
          <w:rFonts w:ascii="Arial" w:eastAsia="FrutigerLTStd-LightCn" w:hAnsi="Arial" w:cs="Arial"/>
          <w:sz w:val="18"/>
          <w:szCs w:val="20"/>
          <w:lang w:val="en-US"/>
        </w:rPr>
        <w:t xml:space="preserve">- </w:t>
      </w:r>
      <w:r w:rsidR="00887870">
        <w:rPr>
          <w:rFonts w:ascii="Arial" w:eastAsia="FrutigerLTStd-LightCn" w:hAnsi="Arial" w:cs="Arial"/>
          <w:sz w:val="18"/>
          <w:szCs w:val="20"/>
          <w:lang w:val="en-US"/>
        </w:rPr>
        <w:t>M</w:t>
      </w:r>
      <w:r w:rsidR="0062467B" w:rsidRPr="0062467B">
        <w:rPr>
          <w:rFonts w:ascii="Arial" w:eastAsia="FrutigerLTStd-LightCn" w:hAnsi="Arial" w:cs="Arial"/>
          <w:sz w:val="18"/>
          <w:szCs w:val="20"/>
          <w:lang w:val="en-US"/>
        </w:rPr>
        <w:t xml:space="preserve">icrostructure of 37 mm P355NL2 plate </w:t>
      </w:r>
      <w:r w:rsidR="00887870">
        <w:rPr>
          <w:rFonts w:ascii="Arial" w:eastAsia="FrutigerLTStd-LightCn" w:hAnsi="Arial" w:cs="Arial"/>
          <w:sz w:val="18"/>
          <w:szCs w:val="20"/>
          <w:lang w:val="en-US"/>
        </w:rPr>
        <w:t>after</w:t>
      </w:r>
      <w:r w:rsidR="0062467B" w:rsidRPr="0062467B">
        <w:rPr>
          <w:rFonts w:ascii="Arial" w:eastAsia="FrutigerLTStd-LightCn" w:hAnsi="Arial" w:cs="Arial"/>
          <w:sz w:val="18"/>
          <w:szCs w:val="20"/>
          <w:lang w:val="en-US"/>
        </w:rPr>
        <w:t xml:space="preserve"> normalized: optical (a) and scanning electron microscopy (b).</w:t>
      </w:r>
    </w:p>
    <w:p w14:paraId="2E544BD5" w14:textId="77777777" w:rsidR="00A82777" w:rsidRDefault="0062467B" w:rsidP="00F60536">
      <w:pPr>
        <w:pStyle w:val="Paragrafobase"/>
        <w:spacing w:line="276" w:lineRule="auto"/>
        <w:jc w:val="both"/>
        <w:rPr>
          <w:rFonts w:ascii="Arial" w:eastAsia="FrutigerLTStd-LightCn" w:hAnsi="Arial" w:cs="Arial"/>
          <w:sz w:val="20"/>
          <w:szCs w:val="20"/>
          <w:lang w:val="en-US"/>
        </w:rPr>
      </w:pPr>
      <w:r w:rsidRPr="0062467B">
        <w:rPr>
          <w:rFonts w:ascii="Arial" w:eastAsia="FrutigerLTStd-LightCn" w:hAnsi="Arial" w:cs="Arial"/>
          <w:sz w:val="20"/>
          <w:szCs w:val="20"/>
          <w:lang w:val="en-US"/>
        </w:rPr>
        <w:lastRenderedPageBreak/>
        <w:t xml:space="preserve">Hardness measurements on 120 plates gave a mean value of 159 HV10 after normalization (151-171 HV10; </w:t>
      </w:r>
      <w:proofErr w:type="spellStart"/>
      <w:r w:rsidRPr="0062467B">
        <w:rPr>
          <w:rFonts w:ascii="Arial" w:eastAsia="FrutigerLTStd-LightCn" w:hAnsi="Arial" w:cs="Arial"/>
          <w:sz w:val="20"/>
          <w:szCs w:val="20"/>
          <w:lang w:val="en-US"/>
        </w:rPr>
        <w:t>σst</w:t>
      </w:r>
      <w:proofErr w:type="spellEnd"/>
      <w:r w:rsidRPr="0062467B">
        <w:rPr>
          <w:rFonts w:ascii="Arial" w:eastAsia="FrutigerLTStd-LightCn" w:hAnsi="Arial" w:cs="Arial"/>
          <w:sz w:val="20"/>
          <w:szCs w:val="20"/>
          <w:lang w:val="en-US"/>
        </w:rPr>
        <w:t xml:space="preserve"> = 2.5 HV10) and 156 HV10 after </w:t>
      </w:r>
      <w:proofErr w:type="spellStart"/>
      <w:r w:rsidRPr="0062467B">
        <w:rPr>
          <w:rFonts w:ascii="Arial" w:eastAsia="FrutigerLTStd-LightCn" w:hAnsi="Arial" w:cs="Arial"/>
          <w:sz w:val="20"/>
          <w:szCs w:val="20"/>
          <w:lang w:val="en-US"/>
        </w:rPr>
        <w:t>sPWHT</w:t>
      </w:r>
      <w:proofErr w:type="spellEnd"/>
      <w:r w:rsidRPr="0062467B">
        <w:rPr>
          <w:rFonts w:ascii="Arial" w:eastAsia="FrutigerLTStd-LightCn" w:hAnsi="Arial" w:cs="Arial"/>
          <w:sz w:val="20"/>
          <w:szCs w:val="20"/>
          <w:lang w:val="en-US"/>
        </w:rPr>
        <w:t xml:space="preserve"> (145-166 HV10; </w:t>
      </w:r>
      <w:proofErr w:type="spellStart"/>
      <w:r w:rsidRPr="0062467B">
        <w:rPr>
          <w:rFonts w:ascii="Arial" w:eastAsia="FrutigerLTStd-LightCn" w:hAnsi="Arial" w:cs="Arial"/>
          <w:sz w:val="20"/>
          <w:szCs w:val="20"/>
          <w:lang w:val="en-US"/>
        </w:rPr>
        <w:t>σst</w:t>
      </w:r>
      <w:proofErr w:type="spellEnd"/>
      <w:r w:rsidRPr="0062467B">
        <w:rPr>
          <w:rFonts w:ascii="Arial" w:eastAsia="FrutigerLTStd-LightCn" w:hAnsi="Arial" w:cs="Arial"/>
          <w:sz w:val="20"/>
          <w:szCs w:val="20"/>
          <w:lang w:val="en-US"/>
        </w:rPr>
        <w:t xml:space="preserve"> = 1.4 HV10), indicating structural stability without noticeable softening. </w:t>
      </w:r>
    </w:p>
    <w:p w14:paraId="24DECEE8" w14:textId="6B98FF1F" w:rsidR="0062467B" w:rsidRDefault="0062467B" w:rsidP="00F60536">
      <w:pPr>
        <w:pStyle w:val="Paragrafobase"/>
        <w:spacing w:line="276" w:lineRule="auto"/>
        <w:jc w:val="both"/>
        <w:rPr>
          <w:rFonts w:ascii="Arial" w:eastAsia="FrutigerLTStd-LightCn" w:hAnsi="Arial" w:cs="Arial"/>
          <w:sz w:val="20"/>
          <w:szCs w:val="20"/>
          <w:lang w:val="en-US"/>
        </w:rPr>
      </w:pPr>
      <w:r w:rsidRPr="0062467B">
        <w:rPr>
          <w:rFonts w:ascii="Arial" w:eastAsia="FrutigerLTStd-LightCn" w:hAnsi="Arial" w:cs="Arial"/>
          <w:sz w:val="20"/>
          <w:szCs w:val="20"/>
          <w:lang w:val="en-US"/>
        </w:rPr>
        <w:t xml:space="preserve">The </w:t>
      </w:r>
      <w:r w:rsidR="00A82777">
        <w:rPr>
          <w:rFonts w:ascii="Arial" w:eastAsia="FrutigerLTStd-LightCn" w:hAnsi="Arial" w:cs="Arial"/>
          <w:sz w:val="20"/>
          <w:szCs w:val="20"/>
          <w:lang w:val="en-US"/>
        </w:rPr>
        <w:t xml:space="preserve">main </w:t>
      </w:r>
      <w:r w:rsidRPr="0062467B">
        <w:rPr>
          <w:rFonts w:ascii="Arial" w:eastAsia="FrutigerLTStd-LightCn" w:hAnsi="Arial" w:cs="Arial"/>
          <w:sz w:val="20"/>
          <w:szCs w:val="20"/>
          <w:lang w:val="en-US"/>
        </w:rPr>
        <w:t>mechanical properties are summarized in Tab. 2. In all conditions, the impact</w:t>
      </w:r>
      <w:r w:rsidR="00AD0FEF" w:rsidRPr="00AD0FEF">
        <w:rPr>
          <w:rFonts w:ascii="Arial" w:eastAsia="FrutigerLTStd-LightCn" w:hAnsi="Arial" w:cs="Arial"/>
          <w:sz w:val="20"/>
          <w:szCs w:val="20"/>
          <w:lang w:val="en-US"/>
        </w:rPr>
        <w:t xml:space="preserve"> </w:t>
      </w:r>
      <w:r w:rsidRPr="0062467B">
        <w:rPr>
          <w:rFonts w:ascii="Arial" w:eastAsia="FrutigerLTStd-LightCn" w:hAnsi="Arial" w:cs="Arial"/>
          <w:sz w:val="20"/>
          <w:szCs w:val="20"/>
          <w:lang w:val="en-US"/>
        </w:rPr>
        <w:t>energy values exceeded the EN 10028-3 requirements and demonstrated a stable reserve of low-temperature toughness.</w:t>
      </w:r>
    </w:p>
    <w:p w14:paraId="52A0E050" w14:textId="00CA4392" w:rsidR="00F42AE6" w:rsidRDefault="00F42AE6" w:rsidP="00F60536">
      <w:pPr>
        <w:pStyle w:val="Paragrafobase"/>
        <w:spacing w:line="276" w:lineRule="auto"/>
        <w:jc w:val="both"/>
        <w:rPr>
          <w:rFonts w:ascii="Arial" w:eastAsia="FrutigerLTStd-LightCn" w:hAnsi="Arial" w:cs="Arial"/>
          <w:sz w:val="20"/>
          <w:szCs w:val="20"/>
          <w:lang w:val="en-US"/>
        </w:rPr>
      </w:pPr>
    </w:p>
    <w:p w14:paraId="04F71AC6" w14:textId="292256DC" w:rsidR="00F42AE6" w:rsidRPr="00F60536" w:rsidRDefault="00F42AE6" w:rsidP="00F42AE6">
      <w:pPr>
        <w:pStyle w:val="Paragrafobase"/>
        <w:spacing w:line="276" w:lineRule="auto"/>
        <w:jc w:val="center"/>
        <w:rPr>
          <w:rFonts w:ascii="Arial" w:hAnsi="Arial" w:cs="Arial"/>
          <w:sz w:val="22"/>
        </w:rPr>
      </w:pPr>
      <w:r w:rsidRPr="00F60536">
        <w:rPr>
          <w:rFonts w:ascii="Arial" w:eastAsia="FrutigerLTStd-BoldCn" w:hAnsi="Arial" w:cs="Arial"/>
          <w:b/>
          <w:bCs/>
          <w:sz w:val="18"/>
          <w:szCs w:val="20"/>
        </w:rPr>
        <w:t xml:space="preserve">Tab. </w:t>
      </w:r>
      <w:r w:rsidR="00765B63" w:rsidRPr="00765B63">
        <w:rPr>
          <w:rFonts w:ascii="Arial" w:eastAsia="FrutigerLTStd-BoldCn" w:hAnsi="Arial" w:cs="Arial"/>
          <w:b/>
          <w:bCs/>
          <w:sz w:val="18"/>
          <w:szCs w:val="20"/>
          <w:lang w:val="en-US"/>
        </w:rPr>
        <w:t>2</w:t>
      </w:r>
      <w:r w:rsidRPr="00F60536">
        <w:rPr>
          <w:rFonts w:ascii="Arial" w:eastAsia="FrutigerLTStd-BoldCn" w:hAnsi="Arial" w:cs="Arial"/>
          <w:b/>
          <w:bCs/>
          <w:sz w:val="18"/>
          <w:szCs w:val="20"/>
        </w:rPr>
        <w:t xml:space="preserve"> </w:t>
      </w:r>
      <w:r w:rsidRPr="00F60536">
        <w:rPr>
          <w:rFonts w:ascii="Arial" w:eastAsia="FrutigerLTStd-LightCn" w:hAnsi="Arial" w:cs="Arial"/>
          <w:sz w:val="18"/>
          <w:szCs w:val="20"/>
        </w:rPr>
        <w:t xml:space="preserve">- </w:t>
      </w:r>
      <w:r w:rsidRPr="00F42AE6">
        <w:rPr>
          <w:rFonts w:ascii="Arial" w:eastAsia="FrutigerLTStd-LightCn" w:hAnsi="Arial" w:cs="Arial"/>
          <w:sz w:val="18"/>
          <w:szCs w:val="20"/>
        </w:rPr>
        <w:t>Summary of</w:t>
      </w:r>
      <w:r w:rsidR="00C56976" w:rsidRPr="00C56976">
        <w:t xml:space="preserve"> </w:t>
      </w:r>
      <w:r w:rsidR="00C56976" w:rsidRPr="00C56976">
        <w:rPr>
          <w:rFonts w:ascii="Arial" w:eastAsia="FrutigerLTStd-LightCn" w:hAnsi="Arial" w:cs="Arial"/>
          <w:sz w:val="18"/>
          <w:szCs w:val="20"/>
        </w:rPr>
        <w:t>P355NL2</w:t>
      </w:r>
      <w:r w:rsidRPr="00F42AE6">
        <w:rPr>
          <w:rFonts w:ascii="Arial" w:eastAsia="FrutigerLTStd-LightCn" w:hAnsi="Arial" w:cs="Arial"/>
          <w:sz w:val="18"/>
          <w:szCs w:val="20"/>
        </w:rPr>
        <w:t xml:space="preserve"> base-metal mechanical properties.</w:t>
      </w:r>
    </w:p>
    <w:p w14:paraId="6A8ED7BB" w14:textId="77777777" w:rsidR="00F42AE6" w:rsidRPr="00F42AE6" w:rsidRDefault="00F42AE6" w:rsidP="00F60536">
      <w:pPr>
        <w:pStyle w:val="Paragrafobase"/>
        <w:spacing w:line="276" w:lineRule="auto"/>
        <w:jc w:val="both"/>
        <w:rPr>
          <w:rFonts w:ascii="Arial" w:eastAsia="FrutigerLTStd-LightCn" w:hAnsi="Arial" w:cs="Arial"/>
          <w:sz w:val="20"/>
          <w:szCs w:val="20"/>
        </w:rPr>
      </w:pPr>
    </w:p>
    <w:tbl>
      <w:tblPr>
        <w:tblStyle w:val="TableGrid1"/>
        <w:tblW w:w="5000" w:type="pct"/>
        <w:jc w:val="center"/>
        <w:tblLayout w:type="fixed"/>
        <w:tblLook w:val="04A0" w:firstRow="1" w:lastRow="0" w:firstColumn="1" w:lastColumn="0" w:noHBand="0" w:noVBand="1"/>
      </w:tblPr>
      <w:tblGrid>
        <w:gridCol w:w="1272"/>
        <w:gridCol w:w="853"/>
        <w:gridCol w:w="849"/>
        <w:gridCol w:w="851"/>
        <w:gridCol w:w="992"/>
        <w:gridCol w:w="709"/>
        <w:gridCol w:w="851"/>
        <w:gridCol w:w="778"/>
        <w:gridCol w:w="778"/>
        <w:gridCol w:w="903"/>
        <w:gridCol w:w="791"/>
      </w:tblGrid>
      <w:tr w:rsidR="00A82777" w:rsidRPr="0062467B" w14:paraId="5473AE17" w14:textId="77777777" w:rsidTr="00A82777">
        <w:trPr>
          <w:trHeight w:val="340"/>
          <w:jc w:val="center"/>
        </w:trPr>
        <w:tc>
          <w:tcPr>
            <w:tcW w:w="5000" w:type="pct"/>
            <w:gridSpan w:val="11"/>
            <w:shd w:val="clear" w:color="auto" w:fill="002060"/>
            <w:vAlign w:val="center"/>
          </w:tcPr>
          <w:p w14:paraId="01E1F4A9" w14:textId="2CD27920" w:rsidR="00A82777" w:rsidRPr="00F42AE6" w:rsidRDefault="00F42AE6" w:rsidP="004B5892">
            <w:pPr>
              <w:ind w:left="-57" w:right="-57"/>
              <w:jc w:val="center"/>
              <w:rPr>
                <w:rFonts w:ascii="Arial" w:eastAsia="Calibri" w:hAnsi="Arial"/>
                <w:sz w:val="20"/>
                <w:szCs w:val="20"/>
              </w:rPr>
            </w:pPr>
            <w:r w:rsidRPr="00F26903">
              <w:rPr>
                <w:rFonts w:ascii="Arial" w:eastAsia="FrutigerLTStd-BoldCn" w:hAnsi="Arial" w:cs="Arial"/>
                <w:b/>
                <w:bCs/>
                <w:color w:val="FFFFFF" w:themeColor="background1"/>
                <w:sz w:val="20"/>
                <w:szCs w:val="20"/>
              </w:rPr>
              <w:t>MAIN MECHANICAL PROPERTIES OF P355NL2</w:t>
            </w:r>
            <w:r w:rsidR="00C56976" w:rsidRPr="00F26903">
              <w:rPr>
                <w:rFonts w:ascii="Arial" w:eastAsia="FrutigerLTStd-BoldCn" w:hAnsi="Arial" w:cs="Arial"/>
                <w:b/>
                <w:bCs/>
                <w:color w:val="FFFFFF" w:themeColor="background1"/>
                <w:sz w:val="20"/>
                <w:szCs w:val="20"/>
              </w:rPr>
              <w:t xml:space="preserve"> (MIN</w:t>
            </w:r>
            <w:r w:rsidR="002D516B" w:rsidRPr="002D516B">
              <w:rPr>
                <w:rFonts w:ascii="Arial" w:eastAsia="FrutigerLTStd-BoldCn" w:hAnsi="Arial" w:cs="Arial"/>
                <w:b/>
                <w:bCs/>
                <w:color w:val="FFFFFF" w:themeColor="background1"/>
                <w:sz w:val="20"/>
                <w:szCs w:val="20"/>
              </w:rPr>
              <w:t>–</w:t>
            </w:r>
            <w:r w:rsidR="00C56976" w:rsidRPr="00F26903">
              <w:rPr>
                <w:rFonts w:ascii="Arial" w:eastAsia="FrutigerLTStd-BoldCn" w:hAnsi="Arial" w:cs="Arial"/>
                <w:b/>
                <w:bCs/>
                <w:color w:val="FFFFFF" w:themeColor="background1"/>
                <w:sz w:val="20"/>
                <w:szCs w:val="20"/>
              </w:rPr>
              <w:t>MAX/MEAN)</w:t>
            </w:r>
          </w:p>
        </w:tc>
      </w:tr>
      <w:tr w:rsidR="00A82777" w:rsidRPr="0062467B" w14:paraId="7D08EE00" w14:textId="77777777" w:rsidTr="00A82777">
        <w:trPr>
          <w:trHeight w:val="394"/>
          <w:jc w:val="center"/>
        </w:trPr>
        <w:tc>
          <w:tcPr>
            <w:tcW w:w="661" w:type="pct"/>
            <w:vMerge w:val="restart"/>
            <w:vAlign w:val="center"/>
          </w:tcPr>
          <w:p w14:paraId="48981A5C" w14:textId="77777777" w:rsidR="0062467B" w:rsidRPr="001C2161" w:rsidRDefault="0062467B" w:rsidP="00C56976">
            <w:pPr>
              <w:spacing w:line="276" w:lineRule="auto"/>
              <w:ind w:left="-113" w:right="-113"/>
              <w:jc w:val="center"/>
              <w:rPr>
                <w:rFonts w:ascii="Arial" w:eastAsia="Calibri" w:hAnsi="Arial" w:cs="Arial"/>
                <w:sz w:val="18"/>
                <w:szCs w:val="18"/>
                <w:lang w:val="ru-RU"/>
              </w:rPr>
            </w:pPr>
            <w:proofErr w:type="spellStart"/>
            <w:r w:rsidRPr="001C2161">
              <w:rPr>
                <w:rFonts w:ascii="Arial" w:eastAsia="Calibri" w:hAnsi="Arial" w:cs="Arial"/>
                <w:sz w:val="18"/>
                <w:szCs w:val="18"/>
                <w:lang w:val="ru-RU"/>
              </w:rPr>
              <w:t>Condition</w:t>
            </w:r>
            <w:proofErr w:type="spellEnd"/>
          </w:p>
        </w:tc>
        <w:tc>
          <w:tcPr>
            <w:tcW w:w="884" w:type="pct"/>
            <w:gridSpan w:val="2"/>
            <w:vMerge w:val="restart"/>
            <w:vAlign w:val="center"/>
          </w:tcPr>
          <w:p w14:paraId="0E381D5B" w14:textId="77777777" w:rsidR="0062467B" w:rsidRPr="001C2161" w:rsidRDefault="0062467B" w:rsidP="00C56976">
            <w:pPr>
              <w:spacing w:line="276" w:lineRule="auto"/>
              <w:ind w:left="-57" w:right="-57"/>
              <w:jc w:val="center"/>
              <w:rPr>
                <w:rFonts w:ascii="Arial" w:eastAsia="Calibri" w:hAnsi="Arial" w:cs="Arial"/>
                <w:sz w:val="18"/>
                <w:szCs w:val="18"/>
                <w:lang w:val="ru-RU"/>
              </w:rPr>
            </w:pPr>
            <w:proofErr w:type="spellStart"/>
            <w:r w:rsidRPr="001C2161">
              <w:rPr>
                <w:rFonts w:ascii="Arial" w:eastAsia="Calibri" w:hAnsi="Arial" w:cs="Arial"/>
                <w:sz w:val="18"/>
                <w:szCs w:val="18"/>
                <w:lang w:val="ru-RU"/>
              </w:rPr>
              <w:t>Yield</w:t>
            </w:r>
            <w:proofErr w:type="spellEnd"/>
            <w:r w:rsidRPr="001C2161">
              <w:rPr>
                <w:rFonts w:ascii="Arial" w:eastAsia="Calibri" w:hAnsi="Arial" w:cs="Arial"/>
                <w:sz w:val="18"/>
                <w:szCs w:val="18"/>
                <w:lang w:val="ru-RU"/>
              </w:rPr>
              <w:t xml:space="preserve"> </w:t>
            </w:r>
            <w:proofErr w:type="spellStart"/>
            <w:r w:rsidRPr="001C2161">
              <w:rPr>
                <w:rFonts w:ascii="Arial" w:eastAsia="Calibri" w:hAnsi="Arial" w:cs="Arial"/>
                <w:sz w:val="18"/>
                <w:szCs w:val="18"/>
                <w:lang w:val="ru-RU"/>
              </w:rPr>
              <w:t>strength</w:t>
            </w:r>
            <w:proofErr w:type="spellEnd"/>
            <w:r w:rsidRPr="001C2161">
              <w:rPr>
                <w:rFonts w:ascii="Arial" w:eastAsia="Calibri" w:hAnsi="Arial" w:cs="Arial"/>
                <w:sz w:val="18"/>
                <w:szCs w:val="18"/>
                <w:lang w:val="ru-RU"/>
              </w:rPr>
              <w:t>,</w:t>
            </w:r>
          </w:p>
          <w:p w14:paraId="19CAEF0C" w14:textId="77777777" w:rsidR="0062467B" w:rsidRPr="001C2161" w:rsidRDefault="0062467B" w:rsidP="00C56976">
            <w:pPr>
              <w:spacing w:line="276" w:lineRule="auto"/>
              <w:ind w:left="-57" w:right="-57"/>
              <w:jc w:val="center"/>
              <w:rPr>
                <w:rFonts w:ascii="Arial" w:eastAsia="Calibri" w:hAnsi="Arial" w:cs="Arial"/>
                <w:sz w:val="18"/>
                <w:szCs w:val="18"/>
              </w:rPr>
            </w:pPr>
            <w:proofErr w:type="spellStart"/>
            <w:r w:rsidRPr="001C2161">
              <w:rPr>
                <w:rFonts w:ascii="Arial" w:eastAsia="Calibri" w:hAnsi="Arial" w:cs="Arial"/>
                <w:sz w:val="18"/>
                <w:szCs w:val="18"/>
                <w:lang w:val="ru-RU"/>
              </w:rPr>
              <w:t>R</w:t>
            </w:r>
            <w:r w:rsidRPr="001C2161">
              <w:rPr>
                <w:rFonts w:ascii="Arial" w:eastAsia="Calibri" w:hAnsi="Arial" w:cs="Arial"/>
                <w:sz w:val="18"/>
                <w:szCs w:val="18"/>
                <w:vertAlign w:val="subscript"/>
                <w:lang w:val="ru-RU"/>
              </w:rPr>
              <w:t>eH</w:t>
            </w:r>
            <w:proofErr w:type="spellEnd"/>
            <w:r w:rsidRPr="001C2161">
              <w:rPr>
                <w:rFonts w:ascii="Arial" w:eastAsia="Calibri" w:hAnsi="Arial" w:cs="Arial"/>
                <w:sz w:val="18"/>
                <w:szCs w:val="18"/>
                <w:lang w:val="ru-RU"/>
              </w:rPr>
              <w:t>,</w:t>
            </w:r>
            <w:r w:rsidRPr="001C2161">
              <w:rPr>
                <w:rFonts w:ascii="Arial" w:eastAsia="Calibri" w:hAnsi="Arial" w:cs="Arial"/>
                <w:sz w:val="18"/>
                <w:szCs w:val="18"/>
              </w:rPr>
              <w:t xml:space="preserve"> [MPa]</w:t>
            </w:r>
          </w:p>
        </w:tc>
        <w:tc>
          <w:tcPr>
            <w:tcW w:w="957" w:type="pct"/>
            <w:gridSpan w:val="2"/>
            <w:vMerge w:val="restart"/>
            <w:vAlign w:val="center"/>
          </w:tcPr>
          <w:p w14:paraId="194161AC" w14:textId="77777777" w:rsidR="0062467B" w:rsidRPr="001C2161" w:rsidRDefault="0062467B" w:rsidP="00C56976">
            <w:pPr>
              <w:spacing w:line="276" w:lineRule="auto"/>
              <w:ind w:left="-85" w:right="-85"/>
              <w:jc w:val="center"/>
              <w:rPr>
                <w:rFonts w:ascii="Arial" w:eastAsia="Calibri" w:hAnsi="Arial" w:cs="Arial"/>
                <w:sz w:val="18"/>
                <w:szCs w:val="18"/>
              </w:rPr>
            </w:pPr>
            <w:r w:rsidRPr="001C2161">
              <w:rPr>
                <w:rFonts w:ascii="Arial" w:eastAsia="Calibri" w:hAnsi="Arial" w:cs="Arial"/>
                <w:sz w:val="18"/>
                <w:szCs w:val="18"/>
              </w:rPr>
              <w:t>Ultimate tensile strength,</w:t>
            </w:r>
          </w:p>
          <w:p w14:paraId="7C4CD3CE" w14:textId="77777777" w:rsidR="0062467B" w:rsidRPr="001C2161" w:rsidRDefault="0062467B" w:rsidP="00C56976">
            <w:pPr>
              <w:spacing w:line="276" w:lineRule="auto"/>
              <w:ind w:left="-113" w:right="-113"/>
              <w:jc w:val="center"/>
              <w:rPr>
                <w:rFonts w:ascii="Arial" w:eastAsia="Calibri" w:hAnsi="Arial" w:cs="Arial"/>
                <w:sz w:val="18"/>
                <w:szCs w:val="18"/>
              </w:rPr>
            </w:pPr>
            <w:r w:rsidRPr="001C2161">
              <w:rPr>
                <w:rFonts w:ascii="Arial" w:eastAsia="Calibri" w:hAnsi="Arial" w:cs="Arial"/>
                <w:sz w:val="18"/>
                <w:szCs w:val="18"/>
              </w:rPr>
              <w:t>R</w:t>
            </w:r>
            <w:r w:rsidRPr="001C2161">
              <w:rPr>
                <w:rFonts w:ascii="Arial" w:eastAsia="Calibri" w:hAnsi="Arial" w:cs="Arial"/>
                <w:sz w:val="18"/>
                <w:szCs w:val="18"/>
                <w:vertAlign w:val="subscript"/>
              </w:rPr>
              <w:t>m</w:t>
            </w:r>
            <w:r w:rsidRPr="001C2161">
              <w:rPr>
                <w:rFonts w:ascii="Arial" w:eastAsia="Calibri" w:hAnsi="Arial" w:cs="Arial"/>
                <w:sz w:val="18"/>
                <w:szCs w:val="18"/>
              </w:rPr>
              <w:t>, [MPa]</w:t>
            </w:r>
          </w:p>
        </w:tc>
        <w:tc>
          <w:tcPr>
            <w:tcW w:w="368" w:type="pct"/>
            <w:vMerge w:val="restart"/>
            <w:vAlign w:val="center"/>
          </w:tcPr>
          <w:p w14:paraId="2A667B40" w14:textId="77777777" w:rsidR="0062467B" w:rsidRPr="001C2161" w:rsidRDefault="0062467B" w:rsidP="00C56976">
            <w:pPr>
              <w:spacing w:line="276" w:lineRule="auto"/>
              <w:ind w:left="-113" w:right="-113"/>
              <w:jc w:val="center"/>
              <w:rPr>
                <w:rFonts w:ascii="Arial" w:eastAsia="Calibri" w:hAnsi="Arial" w:cs="Arial"/>
                <w:sz w:val="18"/>
                <w:szCs w:val="18"/>
              </w:rPr>
            </w:pPr>
            <w:proofErr w:type="spellStart"/>
            <w:r w:rsidRPr="001C2161">
              <w:rPr>
                <w:rFonts w:ascii="Arial" w:eastAsia="Calibri" w:hAnsi="Arial" w:cs="Arial"/>
                <w:sz w:val="18"/>
                <w:szCs w:val="18"/>
                <w:lang w:val="ru-RU"/>
              </w:rPr>
              <w:t>Elongation</w:t>
            </w:r>
            <w:proofErr w:type="spellEnd"/>
            <w:r w:rsidRPr="001C2161">
              <w:rPr>
                <w:rFonts w:ascii="Arial" w:eastAsia="Calibri" w:hAnsi="Arial" w:cs="Arial"/>
                <w:sz w:val="18"/>
                <w:szCs w:val="18"/>
                <w:lang w:val="ru-RU"/>
              </w:rPr>
              <w:t xml:space="preserve"> </w:t>
            </w:r>
            <w:r w:rsidRPr="001C2161">
              <w:rPr>
                <w:rFonts w:ascii="Arial" w:eastAsia="Calibri" w:hAnsi="Arial" w:cs="Arial"/>
                <w:sz w:val="18"/>
                <w:szCs w:val="18"/>
              </w:rPr>
              <w:t>A</w:t>
            </w:r>
            <w:r w:rsidRPr="001C2161">
              <w:rPr>
                <w:rFonts w:ascii="Arial" w:eastAsia="Calibri" w:hAnsi="Arial" w:cs="Arial"/>
                <w:sz w:val="18"/>
                <w:szCs w:val="18"/>
                <w:vertAlign w:val="subscript"/>
              </w:rPr>
              <w:t>200</w:t>
            </w:r>
            <w:r w:rsidRPr="001C2161">
              <w:rPr>
                <w:rFonts w:ascii="Arial" w:eastAsia="Calibri" w:hAnsi="Arial" w:cs="Arial"/>
                <w:sz w:val="18"/>
                <w:szCs w:val="18"/>
                <w:lang w:val="ru-RU"/>
              </w:rPr>
              <w:t xml:space="preserve">, </w:t>
            </w:r>
            <w:r w:rsidRPr="001C2161">
              <w:rPr>
                <w:rFonts w:ascii="Arial" w:eastAsia="Calibri" w:hAnsi="Arial" w:cs="Arial"/>
                <w:sz w:val="18"/>
                <w:szCs w:val="18"/>
              </w:rPr>
              <w:t>[</w:t>
            </w:r>
            <w:r w:rsidRPr="001C2161">
              <w:rPr>
                <w:rFonts w:ascii="Arial" w:eastAsia="Calibri" w:hAnsi="Arial" w:cs="Arial"/>
                <w:sz w:val="18"/>
                <w:szCs w:val="18"/>
                <w:lang w:val="ru-RU"/>
              </w:rPr>
              <w:t>%</w:t>
            </w:r>
            <w:r w:rsidRPr="001C2161">
              <w:rPr>
                <w:rFonts w:ascii="Arial" w:eastAsia="Calibri" w:hAnsi="Arial" w:cs="Arial"/>
                <w:sz w:val="18"/>
                <w:szCs w:val="18"/>
              </w:rPr>
              <w:t>]</w:t>
            </w:r>
          </w:p>
        </w:tc>
        <w:tc>
          <w:tcPr>
            <w:tcW w:w="1250" w:type="pct"/>
            <w:gridSpan w:val="3"/>
            <w:vAlign w:val="center"/>
          </w:tcPr>
          <w:p w14:paraId="38931201" w14:textId="77777777" w:rsidR="0062467B" w:rsidRPr="001C2161" w:rsidRDefault="0062467B" w:rsidP="00C56976">
            <w:pPr>
              <w:spacing w:line="276" w:lineRule="auto"/>
              <w:ind w:left="-85" w:right="-85"/>
              <w:jc w:val="center"/>
              <w:rPr>
                <w:rFonts w:ascii="Arial" w:eastAsia="Calibri" w:hAnsi="Arial" w:cs="Arial"/>
                <w:sz w:val="18"/>
                <w:szCs w:val="18"/>
                <w:lang w:val="ru-RU"/>
              </w:rPr>
            </w:pPr>
            <w:r w:rsidRPr="001C2161">
              <w:rPr>
                <w:rFonts w:ascii="Arial" w:eastAsia="Calibri" w:hAnsi="Arial" w:cs="Arial"/>
                <w:sz w:val="18"/>
                <w:szCs w:val="18"/>
                <w:lang w:val="ru-RU"/>
              </w:rPr>
              <w:t xml:space="preserve">Impact </w:t>
            </w:r>
            <w:proofErr w:type="spellStart"/>
            <w:r w:rsidRPr="001C2161">
              <w:rPr>
                <w:rFonts w:ascii="Arial" w:eastAsia="Calibri" w:hAnsi="Arial" w:cs="Arial"/>
                <w:sz w:val="18"/>
                <w:szCs w:val="18"/>
                <w:lang w:val="ru-RU"/>
              </w:rPr>
              <w:t>energy</w:t>
            </w:r>
            <w:proofErr w:type="spellEnd"/>
          </w:p>
          <w:p w14:paraId="7D267C56" w14:textId="77777777" w:rsidR="0062467B" w:rsidRPr="001C2161" w:rsidRDefault="0062467B" w:rsidP="00C56976">
            <w:pPr>
              <w:spacing w:line="276" w:lineRule="auto"/>
              <w:ind w:left="-85" w:right="-85"/>
              <w:jc w:val="center"/>
              <w:rPr>
                <w:rFonts w:ascii="Arial" w:eastAsia="Calibri" w:hAnsi="Arial" w:cs="Arial"/>
                <w:sz w:val="18"/>
                <w:szCs w:val="18"/>
              </w:rPr>
            </w:pPr>
            <w:r w:rsidRPr="001C2161">
              <w:rPr>
                <w:rFonts w:ascii="Arial" w:eastAsia="Calibri" w:hAnsi="Arial" w:cs="Arial"/>
                <w:sz w:val="18"/>
                <w:szCs w:val="18"/>
                <w:lang w:val="ru-RU"/>
              </w:rPr>
              <w:t xml:space="preserve"> </w:t>
            </w:r>
            <w:r w:rsidRPr="001C2161">
              <w:rPr>
                <w:rFonts w:ascii="Arial" w:eastAsia="Calibri" w:hAnsi="Arial" w:cs="Arial"/>
                <w:sz w:val="18"/>
                <w:szCs w:val="18"/>
              </w:rPr>
              <w:t>KVT</w:t>
            </w:r>
            <w:r w:rsidRPr="001C2161">
              <w:rPr>
                <w:rFonts w:ascii="Arial" w:eastAsia="Calibri" w:hAnsi="Arial" w:cs="Arial"/>
                <w:sz w:val="18"/>
                <w:szCs w:val="18"/>
                <w:lang w:val="ru-RU"/>
              </w:rPr>
              <w:t>-4</w:t>
            </w:r>
            <w:r w:rsidRPr="001C2161">
              <w:rPr>
                <w:rFonts w:ascii="Arial" w:eastAsia="Calibri" w:hAnsi="Arial" w:cs="Arial"/>
                <w:sz w:val="18"/>
                <w:szCs w:val="18"/>
              </w:rPr>
              <w:t>5</w:t>
            </w:r>
            <w:r w:rsidRPr="001C2161">
              <w:rPr>
                <w:rFonts w:ascii="Arial" w:eastAsia="Calibri" w:hAnsi="Arial" w:cs="Arial"/>
                <w:sz w:val="18"/>
                <w:szCs w:val="18"/>
                <w:lang w:val="ru-RU"/>
              </w:rPr>
              <w:t xml:space="preserve">, </w:t>
            </w:r>
            <w:r w:rsidRPr="001C2161">
              <w:rPr>
                <w:rFonts w:ascii="Arial" w:eastAsia="Calibri" w:hAnsi="Arial" w:cs="Arial"/>
                <w:sz w:val="18"/>
                <w:szCs w:val="18"/>
              </w:rPr>
              <w:t>[J]</w:t>
            </w:r>
          </w:p>
        </w:tc>
        <w:tc>
          <w:tcPr>
            <w:tcW w:w="880" w:type="pct"/>
            <w:gridSpan w:val="2"/>
            <w:vAlign w:val="center"/>
          </w:tcPr>
          <w:p w14:paraId="487CF67D" w14:textId="77777777" w:rsidR="0062467B" w:rsidRPr="001C2161" w:rsidRDefault="0062467B" w:rsidP="00C56976">
            <w:pPr>
              <w:spacing w:line="276" w:lineRule="auto"/>
              <w:ind w:left="-57" w:right="-57"/>
              <w:jc w:val="center"/>
              <w:rPr>
                <w:rFonts w:ascii="Arial" w:eastAsia="Calibri" w:hAnsi="Arial" w:cs="Arial"/>
                <w:sz w:val="18"/>
                <w:szCs w:val="18"/>
              </w:rPr>
            </w:pPr>
            <w:r w:rsidRPr="001C2161">
              <w:rPr>
                <w:rFonts w:ascii="Arial" w:eastAsia="Calibri" w:hAnsi="Arial" w:cs="Arial"/>
                <w:sz w:val="18"/>
                <w:szCs w:val="18"/>
                <w:lang w:val="ru-RU"/>
              </w:rPr>
              <w:t xml:space="preserve">Impact </w:t>
            </w:r>
            <w:proofErr w:type="spellStart"/>
            <w:r w:rsidRPr="001C2161">
              <w:rPr>
                <w:rFonts w:ascii="Arial" w:eastAsia="Calibri" w:hAnsi="Arial" w:cs="Arial"/>
                <w:sz w:val="18"/>
                <w:szCs w:val="18"/>
                <w:lang w:val="ru-RU"/>
              </w:rPr>
              <w:t>energy</w:t>
            </w:r>
            <w:proofErr w:type="spellEnd"/>
            <w:r w:rsidRPr="001C2161">
              <w:rPr>
                <w:rFonts w:ascii="Arial" w:eastAsia="Calibri" w:hAnsi="Arial" w:cs="Arial"/>
                <w:sz w:val="18"/>
                <w:szCs w:val="18"/>
                <w:lang w:val="ru-RU"/>
              </w:rPr>
              <w:t xml:space="preserve"> </w:t>
            </w:r>
            <w:r w:rsidRPr="001C2161">
              <w:rPr>
                <w:rFonts w:ascii="Arial" w:eastAsia="Calibri" w:hAnsi="Arial" w:cs="Arial"/>
                <w:sz w:val="18"/>
                <w:szCs w:val="18"/>
              </w:rPr>
              <w:t>KVT</w:t>
            </w:r>
            <w:r w:rsidRPr="001C2161">
              <w:rPr>
                <w:rFonts w:ascii="Arial" w:eastAsia="Calibri" w:hAnsi="Arial" w:cs="Arial"/>
                <w:sz w:val="18"/>
                <w:szCs w:val="18"/>
                <w:lang w:val="ru-RU"/>
              </w:rPr>
              <w:t xml:space="preserve">-50, </w:t>
            </w:r>
            <w:r w:rsidRPr="001C2161">
              <w:rPr>
                <w:rFonts w:ascii="Arial" w:eastAsia="Calibri" w:hAnsi="Arial" w:cs="Arial"/>
                <w:sz w:val="18"/>
                <w:szCs w:val="18"/>
              </w:rPr>
              <w:t>[J]</w:t>
            </w:r>
          </w:p>
        </w:tc>
      </w:tr>
      <w:tr w:rsidR="00F3436D" w:rsidRPr="0062467B" w14:paraId="1D76C9DD" w14:textId="77777777" w:rsidTr="00A82777">
        <w:trPr>
          <w:trHeight w:val="285"/>
          <w:jc w:val="center"/>
        </w:trPr>
        <w:tc>
          <w:tcPr>
            <w:tcW w:w="661" w:type="pct"/>
            <w:vMerge/>
            <w:vAlign w:val="center"/>
          </w:tcPr>
          <w:p w14:paraId="5A9F78F9" w14:textId="77777777" w:rsidR="0062467B" w:rsidRPr="001C2161" w:rsidRDefault="0062467B" w:rsidP="00C56976">
            <w:pPr>
              <w:spacing w:line="276" w:lineRule="auto"/>
              <w:ind w:left="-113" w:right="-113"/>
              <w:jc w:val="center"/>
              <w:rPr>
                <w:rFonts w:ascii="Arial" w:eastAsia="Calibri" w:hAnsi="Arial" w:cs="Arial"/>
                <w:sz w:val="18"/>
                <w:szCs w:val="18"/>
                <w:lang w:val="ru-RU"/>
              </w:rPr>
            </w:pPr>
          </w:p>
        </w:tc>
        <w:tc>
          <w:tcPr>
            <w:tcW w:w="884" w:type="pct"/>
            <w:gridSpan w:val="2"/>
            <w:vMerge/>
            <w:vAlign w:val="center"/>
          </w:tcPr>
          <w:p w14:paraId="32F0D5C7" w14:textId="77777777" w:rsidR="0062467B" w:rsidRPr="001C2161" w:rsidRDefault="0062467B" w:rsidP="00C56976">
            <w:pPr>
              <w:spacing w:line="276" w:lineRule="auto"/>
              <w:ind w:left="-57" w:right="-57"/>
              <w:jc w:val="center"/>
              <w:rPr>
                <w:rFonts w:ascii="Arial" w:eastAsia="Calibri" w:hAnsi="Arial" w:cs="Arial"/>
                <w:sz w:val="18"/>
                <w:szCs w:val="18"/>
                <w:lang w:val="ru-RU"/>
              </w:rPr>
            </w:pPr>
          </w:p>
        </w:tc>
        <w:tc>
          <w:tcPr>
            <w:tcW w:w="957" w:type="pct"/>
            <w:gridSpan w:val="2"/>
            <w:vMerge/>
            <w:vAlign w:val="center"/>
          </w:tcPr>
          <w:p w14:paraId="5C460DA8" w14:textId="77777777" w:rsidR="0062467B" w:rsidRPr="001C2161" w:rsidRDefault="0062467B" w:rsidP="00C56976">
            <w:pPr>
              <w:spacing w:line="276" w:lineRule="auto"/>
              <w:ind w:left="-85" w:right="-85"/>
              <w:jc w:val="center"/>
              <w:rPr>
                <w:rFonts w:ascii="Arial" w:eastAsia="Calibri" w:hAnsi="Arial" w:cs="Arial"/>
                <w:sz w:val="18"/>
                <w:szCs w:val="18"/>
                <w:lang w:val="ru-RU"/>
              </w:rPr>
            </w:pPr>
          </w:p>
        </w:tc>
        <w:tc>
          <w:tcPr>
            <w:tcW w:w="368" w:type="pct"/>
            <w:vMerge/>
            <w:vAlign w:val="center"/>
          </w:tcPr>
          <w:p w14:paraId="0686C21F" w14:textId="77777777" w:rsidR="0062467B" w:rsidRPr="001C2161" w:rsidRDefault="0062467B" w:rsidP="00C56976">
            <w:pPr>
              <w:spacing w:line="276" w:lineRule="auto"/>
              <w:ind w:left="-113" w:right="-113"/>
              <w:jc w:val="center"/>
              <w:rPr>
                <w:rFonts w:ascii="Arial" w:eastAsia="Calibri" w:hAnsi="Arial" w:cs="Arial"/>
                <w:sz w:val="18"/>
                <w:szCs w:val="18"/>
                <w:lang w:val="ru-RU"/>
              </w:rPr>
            </w:pPr>
          </w:p>
        </w:tc>
        <w:tc>
          <w:tcPr>
            <w:tcW w:w="442" w:type="pct"/>
            <w:vAlign w:val="center"/>
          </w:tcPr>
          <w:p w14:paraId="7AD1DBCD" w14:textId="77777777" w:rsidR="0062467B" w:rsidRPr="001C2161" w:rsidRDefault="0062467B" w:rsidP="00C56976">
            <w:pPr>
              <w:spacing w:line="276" w:lineRule="auto"/>
              <w:ind w:left="-85" w:right="-85"/>
              <w:jc w:val="center"/>
              <w:rPr>
                <w:rFonts w:ascii="Arial" w:eastAsia="Calibri" w:hAnsi="Arial" w:cs="Arial"/>
                <w:sz w:val="18"/>
                <w:szCs w:val="18"/>
                <w:lang w:val="ru-RU"/>
              </w:rPr>
            </w:pPr>
            <w:proofErr w:type="spellStart"/>
            <w:r w:rsidRPr="001C2161">
              <w:rPr>
                <w:rFonts w:ascii="Arial" w:eastAsia="Calibri" w:hAnsi="Arial" w:cs="Arial"/>
                <w:sz w:val="18"/>
                <w:szCs w:val="18"/>
                <w:lang w:val="ru-RU"/>
              </w:rPr>
              <w:t>surface</w:t>
            </w:r>
            <w:proofErr w:type="spellEnd"/>
          </w:p>
        </w:tc>
        <w:tc>
          <w:tcPr>
            <w:tcW w:w="404" w:type="pct"/>
            <w:vAlign w:val="center"/>
          </w:tcPr>
          <w:p w14:paraId="5FEA3EAF" w14:textId="29FD2F0B" w:rsidR="0062467B" w:rsidRPr="001C2161" w:rsidRDefault="0062467B" w:rsidP="00C56976">
            <w:pPr>
              <w:spacing w:line="276" w:lineRule="auto"/>
              <w:ind w:left="-113" w:right="-113"/>
              <w:jc w:val="center"/>
              <w:rPr>
                <w:rFonts w:ascii="Arial" w:eastAsia="Calibri" w:hAnsi="Arial" w:cs="Arial"/>
                <w:sz w:val="18"/>
                <w:szCs w:val="18"/>
                <w:lang w:val="ru-RU"/>
              </w:rPr>
            </w:pPr>
            <w:r w:rsidRPr="001C2161">
              <w:rPr>
                <w:rFonts w:ascii="Arial" w:eastAsia="Calibri" w:hAnsi="Arial" w:cs="Arial"/>
                <w:sz w:val="18"/>
                <w:szCs w:val="18"/>
              </w:rPr>
              <w:t>1/4</w:t>
            </w:r>
          </w:p>
        </w:tc>
        <w:tc>
          <w:tcPr>
            <w:tcW w:w="404" w:type="pct"/>
            <w:vAlign w:val="center"/>
          </w:tcPr>
          <w:p w14:paraId="3873991D" w14:textId="0A6BF18E" w:rsidR="0062467B" w:rsidRPr="001C2161" w:rsidRDefault="0062467B" w:rsidP="00C56976">
            <w:pPr>
              <w:spacing w:line="276" w:lineRule="auto"/>
              <w:ind w:left="-113" w:right="-113"/>
              <w:jc w:val="center"/>
              <w:rPr>
                <w:rFonts w:ascii="Arial" w:eastAsia="Calibri" w:hAnsi="Arial" w:cs="Arial"/>
                <w:sz w:val="18"/>
                <w:szCs w:val="18"/>
                <w:lang w:val="ru-RU"/>
              </w:rPr>
            </w:pPr>
            <w:r w:rsidRPr="001C2161">
              <w:rPr>
                <w:rFonts w:ascii="Arial" w:eastAsia="Calibri" w:hAnsi="Arial" w:cs="Arial"/>
                <w:sz w:val="18"/>
                <w:szCs w:val="18"/>
              </w:rPr>
              <w:t>1/2</w:t>
            </w:r>
          </w:p>
        </w:tc>
        <w:tc>
          <w:tcPr>
            <w:tcW w:w="469" w:type="pct"/>
            <w:vAlign w:val="center"/>
          </w:tcPr>
          <w:p w14:paraId="45C5C9B2" w14:textId="77777777" w:rsidR="0062467B" w:rsidRPr="001C2161" w:rsidRDefault="0062467B" w:rsidP="00C56976">
            <w:pPr>
              <w:spacing w:line="276" w:lineRule="auto"/>
              <w:ind w:left="-57" w:right="-57"/>
              <w:jc w:val="center"/>
              <w:rPr>
                <w:rFonts w:ascii="Arial" w:eastAsia="Calibri" w:hAnsi="Arial" w:cs="Arial"/>
                <w:sz w:val="18"/>
                <w:szCs w:val="18"/>
                <w:lang w:val="ru-RU"/>
              </w:rPr>
            </w:pPr>
            <w:proofErr w:type="spellStart"/>
            <w:r w:rsidRPr="001C2161">
              <w:rPr>
                <w:rFonts w:ascii="Arial" w:eastAsia="Calibri" w:hAnsi="Arial" w:cs="Arial"/>
                <w:sz w:val="18"/>
                <w:szCs w:val="18"/>
                <w:lang w:val="ru-RU"/>
              </w:rPr>
              <w:t>surface</w:t>
            </w:r>
            <w:proofErr w:type="spellEnd"/>
          </w:p>
        </w:tc>
        <w:tc>
          <w:tcPr>
            <w:tcW w:w="411" w:type="pct"/>
            <w:vAlign w:val="center"/>
          </w:tcPr>
          <w:p w14:paraId="4FD79B89" w14:textId="32CF0309" w:rsidR="0062467B" w:rsidRPr="001C2161" w:rsidRDefault="0062467B" w:rsidP="00C56976">
            <w:pPr>
              <w:spacing w:line="276" w:lineRule="auto"/>
              <w:ind w:left="-57" w:right="-57"/>
              <w:jc w:val="center"/>
              <w:rPr>
                <w:rFonts w:ascii="Arial" w:eastAsia="Calibri" w:hAnsi="Arial" w:cs="Arial"/>
                <w:sz w:val="18"/>
                <w:szCs w:val="18"/>
                <w:lang w:val="ru-RU"/>
              </w:rPr>
            </w:pPr>
            <w:r w:rsidRPr="001C2161">
              <w:rPr>
                <w:rFonts w:ascii="Arial" w:eastAsia="Calibri" w:hAnsi="Arial" w:cs="Arial"/>
                <w:sz w:val="18"/>
                <w:szCs w:val="18"/>
              </w:rPr>
              <w:t>1/4</w:t>
            </w:r>
          </w:p>
        </w:tc>
      </w:tr>
      <w:tr w:rsidR="00F3436D" w:rsidRPr="0062467B" w14:paraId="0A92456B" w14:textId="77777777" w:rsidTr="00A82777">
        <w:trPr>
          <w:trHeight w:val="279"/>
          <w:jc w:val="center"/>
        </w:trPr>
        <w:tc>
          <w:tcPr>
            <w:tcW w:w="661" w:type="pct"/>
            <w:vMerge/>
            <w:vAlign w:val="center"/>
          </w:tcPr>
          <w:p w14:paraId="712AD6C2" w14:textId="77777777" w:rsidR="0062467B" w:rsidRPr="001C2161" w:rsidRDefault="0062467B" w:rsidP="00C56976">
            <w:pPr>
              <w:spacing w:line="276" w:lineRule="auto"/>
              <w:ind w:left="-113" w:right="-113"/>
              <w:jc w:val="center"/>
              <w:rPr>
                <w:rFonts w:ascii="Arial" w:eastAsia="Calibri" w:hAnsi="Arial" w:cs="Arial"/>
                <w:sz w:val="18"/>
                <w:szCs w:val="18"/>
                <w:lang w:val="ru-RU"/>
              </w:rPr>
            </w:pPr>
          </w:p>
        </w:tc>
        <w:tc>
          <w:tcPr>
            <w:tcW w:w="443" w:type="pct"/>
            <w:vAlign w:val="center"/>
          </w:tcPr>
          <w:p w14:paraId="137DC884" w14:textId="77777777" w:rsidR="0062467B" w:rsidRPr="001C2161" w:rsidRDefault="0062467B" w:rsidP="00C56976">
            <w:pPr>
              <w:spacing w:line="276" w:lineRule="auto"/>
              <w:ind w:left="-113" w:right="-113"/>
              <w:jc w:val="center"/>
              <w:rPr>
                <w:rFonts w:ascii="Arial" w:eastAsia="Calibri" w:hAnsi="Arial" w:cs="Arial"/>
                <w:sz w:val="18"/>
                <w:szCs w:val="18"/>
                <w:lang w:val="ru-RU"/>
              </w:rPr>
            </w:pPr>
            <w:r w:rsidRPr="001C2161">
              <w:rPr>
                <w:rFonts w:ascii="Arial" w:eastAsia="Calibri" w:hAnsi="Arial" w:cs="Arial"/>
                <w:sz w:val="18"/>
                <w:szCs w:val="18"/>
              </w:rPr>
              <w:t>16</w:t>
            </w:r>
            <w:r w:rsidRPr="001C2161">
              <w:rPr>
                <w:rFonts w:ascii="Arial" w:eastAsia="MS Mincho" w:hAnsi="Arial" w:cs="Arial"/>
                <w:sz w:val="18"/>
                <w:szCs w:val="18"/>
                <w:lang w:val="ru-RU"/>
              </w:rPr>
              <w:t>&lt;</w:t>
            </w:r>
            <w:r w:rsidRPr="001C2161">
              <w:rPr>
                <w:rFonts w:ascii="Arial" w:eastAsia="Calibri" w:hAnsi="Arial" w:cs="Arial"/>
                <w:sz w:val="18"/>
                <w:szCs w:val="18"/>
                <w:lang w:val="ru-RU"/>
              </w:rPr>
              <w:t>t</w:t>
            </w:r>
            <w:r w:rsidRPr="001C2161">
              <w:rPr>
                <w:rFonts w:ascii="Arial" w:eastAsia="Calibri" w:hAnsi="Arial" w:cs="Arial"/>
                <w:sz w:val="18"/>
                <w:szCs w:val="18"/>
              </w:rPr>
              <w:t xml:space="preserve"> </w:t>
            </w:r>
            <w:r w:rsidRPr="001C2161">
              <w:rPr>
                <w:rFonts w:ascii="Arial" w:eastAsia="Calibri" w:hAnsi="Arial" w:cs="Arial"/>
                <w:sz w:val="18"/>
                <w:szCs w:val="18"/>
                <w:lang w:val="ru-RU"/>
              </w:rPr>
              <w:t>≤</w:t>
            </w:r>
            <w:r w:rsidRPr="001C2161">
              <w:rPr>
                <w:rFonts w:ascii="Arial" w:eastAsia="Calibri" w:hAnsi="Arial" w:cs="Arial"/>
                <w:sz w:val="18"/>
                <w:szCs w:val="18"/>
              </w:rPr>
              <w:t>40</w:t>
            </w:r>
          </w:p>
        </w:tc>
        <w:tc>
          <w:tcPr>
            <w:tcW w:w="441" w:type="pct"/>
            <w:vAlign w:val="center"/>
          </w:tcPr>
          <w:p w14:paraId="5B822321" w14:textId="77777777" w:rsidR="0062467B" w:rsidRPr="001C2161" w:rsidRDefault="0062467B" w:rsidP="00C56976">
            <w:pPr>
              <w:spacing w:line="276" w:lineRule="auto"/>
              <w:ind w:left="-85" w:right="-85"/>
              <w:jc w:val="center"/>
              <w:rPr>
                <w:rFonts w:ascii="Arial" w:eastAsia="Calibri" w:hAnsi="Arial" w:cs="Arial"/>
                <w:sz w:val="18"/>
                <w:szCs w:val="18"/>
                <w:lang w:val="ru-RU"/>
              </w:rPr>
            </w:pPr>
            <w:r w:rsidRPr="001C2161">
              <w:rPr>
                <w:rFonts w:ascii="Arial" w:eastAsia="Calibri" w:hAnsi="Arial" w:cs="Arial"/>
                <w:sz w:val="18"/>
                <w:szCs w:val="18"/>
              </w:rPr>
              <w:t>40</w:t>
            </w:r>
            <w:r w:rsidRPr="001C2161">
              <w:rPr>
                <w:rFonts w:ascii="Arial" w:eastAsia="MS Mincho" w:hAnsi="Arial" w:cs="Arial"/>
                <w:sz w:val="18"/>
                <w:szCs w:val="18"/>
                <w:lang w:val="ru-RU"/>
              </w:rPr>
              <w:t>&lt;</w:t>
            </w:r>
            <w:r w:rsidRPr="001C2161">
              <w:rPr>
                <w:rFonts w:ascii="Arial" w:eastAsia="Calibri" w:hAnsi="Arial" w:cs="Arial"/>
                <w:sz w:val="18"/>
                <w:szCs w:val="18"/>
                <w:lang w:val="ru-RU"/>
              </w:rPr>
              <w:t>t</w:t>
            </w:r>
            <w:r w:rsidRPr="001C2161">
              <w:rPr>
                <w:rFonts w:ascii="Arial" w:eastAsia="Calibri" w:hAnsi="Arial" w:cs="Arial"/>
                <w:sz w:val="18"/>
                <w:szCs w:val="18"/>
              </w:rPr>
              <w:t xml:space="preserve"> </w:t>
            </w:r>
            <w:r w:rsidRPr="001C2161">
              <w:rPr>
                <w:rFonts w:ascii="Arial" w:eastAsia="Calibri" w:hAnsi="Arial" w:cs="Arial"/>
                <w:sz w:val="18"/>
                <w:szCs w:val="18"/>
                <w:lang w:val="ru-RU"/>
              </w:rPr>
              <w:t>≤</w:t>
            </w:r>
            <w:r w:rsidRPr="001C2161">
              <w:rPr>
                <w:rFonts w:ascii="Arial" w:eastAsia="Calibri" w:hAnsi="Arial" w:cs="Arial"/>
                <w:sz w:val="18"/>
                <w:szCs w:val="18"/>
              </w:rPr>
              <w:t>60</w:t>
            </w:r>
          </w:p>
        </w:tc>
        <w:tc>
          <w:tcPr>
            <w:tcW w:w="442" w:type="pct"/>
            <w:vAlign w:val="center"/>
          </w:tcPr>
          <w:p w14:paraId="2A8A8527" w14:textId="77777777" w:rsidR="0062467B" w:rsidRPr="001C2161" w:rsidRDefault="0062467B" w:rsidP="00C56976">
            <w:pPr>
              <w:spacing w:line="276" w:lineRule="auto"/>
              <w:ind w:left="-85" w:right="-85"/>
              <w:jc w:val="center"/>
              <w:rPr>
                <w:rFonts w:ascii="Arial" w:eastAsia="Calibri" w:hAnsi="Arial" w:cs="Arial"/>
                <w:sz w:val="18"/>
                <w:szCs w:val="18"/>
                <w:lang w:val="ru-RU"/>
              </w:rPr>
            </w:pPr>
            <w:r w:rsidRPr="001C2161">
              <w:rPr>
                <w:rFonts w:ascii="Arial" w:eastAsia="Calibri" w:hAnsi="Arial" w:cs="Arial"/>
                <w:sz w:val="18"/>
                <w:szCs w:val="18"/>
              </w:rPr>
              <w:t>16</w:t>
            </w:r>
            <w:r w:rsidRPr="001C2161">
              <w:rPr>
                <w:rFonts w:ascii="Arial" w:eastAsia="MS Mincho" w:hAnsi="Arial" w:cs="Arial"/>
                <w:sz w:val="18"/>
                <w:szCs w:val="18"/>
                <w:lang w:val="ru-RU"/>
              </w:rPr>
              <w:t>&lt;</w:t>
            </w:r>
            <w:r w:rsidRPr="001C2161">
              <w:rPr>
                <w:rFonts w:ascii="Arial" w:eastAsia="Calibri" w:hAnsi="Arial" w:cs="Arial"/>
                <w:sz w:val="18"/>
                <w:szCs w:val="18"/>
                <w:lang w:val="ru-RU"/>
              </w:rPr>
              <w:t>t</w:t>
            </w:r>
            <w:r w:rsidRPr="001C2161">
              <w:rPr>
                <w:rFonts w:ascii="Arial" w:eastAsia="Calibri" w:hAnsi="Arial" w:cs="Arial"/>
                <w:sz w:val="18"/>
                <w:szCs w:val="18"/>
              </w:rPr>
              <w:t xml:space="preserve"> </w:t>
            </w:r>
            <w:r w:rsidRPr="001C2161">
              <w:rPr>
                <w:rFonts w:ascii="Arial" w:eastAsia="Calibri" w:hAnsi="Arial" w:cs="Arial"/>
                <w:sz w:val="18"/>
                <w:szCs w:val="18"/>
                <w:lang w:val="ru-RU"/>
              </w:rPr>
              <w:t>≤</w:t>
            </w:r>
            <w:r w:rsidRPr="001C2161">
              <w:rPr>
                <w:rFonts w:ascii="Arial" w:eastAsia="Calibri" w:hAnsi="Arial" w:cs="Arial"/>
                <w:sz w:val="18"/>
                <w:szCs w:val="18"/>
              </w:rPr>
              <w:t>40</w:t>
            </w:r>
          </w:p>
        </w:tc>
        <w:tc>
          <w:tcPr>
            <w:tcW w:w="515" w:type="pct"/>
            <w:vAlign w:val="center"/>
          </w:tcPr>
          <w:p w14:paraId="1F22ECAE" w14:textId="77777777" w:rsidR="0062467B" w:rsidRPr="001C2161" w:rsidRDefault="0062467B" w:rsidP="00C56976">
            <w:pPr>
              <w:spacing w:line="276" w:lineRule="auto"/>
              <w:ind w:left="-85" w:right="-85"/>
              <w:jc w:val="center"/>
              <w:rPr>
                <w:rFonts w:ascii="Arial" w:eastAsia="Calibri" w:hAnsi="Arial" w:cs="Arial"/>
                <w:sz w:val="18"/>
                <w:szCs w:val="18"/>
                <w:lang w:val="ru-RU"/>
              </w:rPr>
            </w:pPr>
            <w:r w:rsidRPr="001C2161">
              <w:rPr>
                <w:rFonts w:ascii="Arial" w:eastAsia="Calibri" w:hAnsi="Arial" w:cs="Arial"/>
                <w:sz w:val="18"/>
                <w:szCs w:val="18"/>
              </w:rPr>
              <w:t>40</w:t>
            </w:r>
            <w:r w:rsidRPr="001C2161">
              <w:rPr>
                <w:rFonts w:ascii="Arial" w:eastAsia="MS Mincho" w:hAnsi="Arial" w:cs="Arial"/>
                <w:sz w:val="18"/>
                <w:szCs w:val="18"/>
                <w:lang w:val="ru-RU"/>
              </w:rPr>
              <w:t>&lt;</w:t>
            </w:r>
            <w:r w:rsidRPr="001C2161">
              <w:rPr>
                <w:rFonts w:ascii="Arial" w:eastAsia="Calibri" w:hAnsi="Arial" w:cs="Arial"/>
                <w:sz w:val="18"/>
                <w:szCs w:val="18"/>
                <w:lang w:val="ru-RU"/>
              </w:rPr>
              <w:t>t</w:t>
            </w:r>
            <w:r w:rsidRPr="001C2161">
              <w:rPr>
                <w:rFonts w:ascii="Arial" w:eastAsia="Calibri" w:hAnsi="Arial" w:cs="Arial"/>
                <w:sz w:val="18"/>
                <w:szCs w:val="18"/>
              </w:rPr>
              <w:t xml:space="preserve"> </w:t>
            </w:r>
            <w:r w:rsidRPr="001C2161">
              <w:rPr>
                <w:rFonts w:ascii="Arial" w:eastAsia="Calibri" w:hAnsi="Arial" w:cs="Arial"/>
                <w:sz w:val="18"/>
                <w:szCs w:val="18"/>
                <w:lang w:val="ru-RU"/>
              </w:rPr>
              <w:t>≤</w:t>
            </w:r>
            <w:r w:rsidRPr="001C2161">
              <w:rPr>
                <w:rFonts w:ascii="Arial" w:eastAsia="Calibri" w:hAnsi="Arial" w:cs="Arial"/>
                <w:sz w:val="18"/>
                <w:szCs w:val="18"/>
              </w:rPr>
              <w:t>60</w:t>
            </w:r>
          </w:p>
        </w:tc>
        <w:tc>
          <w:tcPr>
            <w:tcW w:w="368" w:type="pct"/>
            <w:vMerge/>
            <w:vAlign w:val="center"/>
          </w:tcPr>
          <w:p w14:paraId="19DE9BF1" w14:textId="77777777" w:rsidR="0062467B" w:rsidRPr="001C2161" w:rsidRDefault="0062467B" w:rsidP="00C56976">
            <w:pPr>
              <w:spacing w:line="276" w:lineRule="auto"/>
              <w:jc w:val="center"/>
              <w:rPr>
                <w:rFonts w:ascii="Arial" w:eastAsia="Calibri" w:hAnsi="Arial" w:cs="Arial"/>
                <w:sz w:val="18"/>
                <w:szCs w:val="18"/>
                <w:lang w:val="ru-RU"/>
              </w:rPr>
            </w:pPr>
          </w:p>
        </w:tc>
        <w:tc>
          <w:tcPr>
            <w:tcW w:w="442" w:type="pct"/>
            <w:vAlign w:val="center"/>
          </w:tcPr>
          <w:p w14:paraId="0C112008" w14:textId="77777777" w:rsidR="0062467B" w:rsidRPr="001C2161" w:rsidRDefault="0062467B" w:rsidP="00C56976">
            <w:pPr>
              <w:spacing w:line="276" w:lineRule="auto"/>
              <w:ind w:left="-85" w:right="-85"/>
              <w:jc w:val="center"/>
              <w:rPr>
                <w:rFonts w:ascii="Arial" w:eastAsia="Calibri" w:hAnsi="Arial" w:cs="Arial"/>
                <w:sz w:val="18"/>
                <w:szCs w:val="18"/>
              </w:rPr>
            </w:pPr>
            <w:r w:rsidRPr="001C2161">
              <w:rPr>
                <w:rFonts w:ascii="Arial" w:eastAsia="Calibri" w:hAnsi="Arial" w:cs="Arial"/>
                <w:sz w:val="18"/>
                <w:szCs w:val="18"/>
              </w:rPr>
              <w:t>16</w:t>
            </w:r>
            <w:r w:rsidRPr="001C2161">
              <w:rPr>
                <w:rFonts w:ascii="Arial" w:eastAsia="MS Mincho" w:hAnsi="Arial" w:cs="Arial"/>
                <w:sz w:val="18"/>
                <w:szCs w:val="18"/>
                <w:lang w:val="ru-RU"/>
              </w:rPr>
              <w:t>&lt;</w:t>
            </w:r>
            <w:r w:rsidRPr="001C2161">
              <w:rPr>
                <w:rFonts w:ascii="Arial" w:eastAsia="Calibri" w:hAnsi="Arial" w:cs="Arial"/>
                <w:sz w:val="18"/>
                <w:szCs w:val="18"/>
                <w:lang w:val="ru-RU"/>
              </w:rPr>
              <w:t>t</w:t>
            </w:r>
            <w:r w:rsidRPr="001C2161">
              <w:rPr>
                <w:rFonts w:ascii="Arial" w:eastAsia="Calibri" w:hAnsi="Arial" w:cs="Arial"/>
                <w:sz w:val="18"/>
                <w:szCs w:val="18"/>
              </w:rPr>
              <w:t xml:space="preserve"> </w:t>
            </w:r>
            <w:r w:rsidRPr="001C2161">
              <w:rPr>
                <w:rFonts w:ascii="Arial" w:eastAsia="Calibri" w:hAnsi="Arial" w:cs="Arial"/>
                <w:sz w:val="18"/>
                <w:szCs w:val="18"/>
                <w:lang w:val="ru-RU"/>
              </w:rPr>
              <w:t>≤</w:t>
            </w:r>
            <w:r w:rsidRPr="001C2161">
              <w:rPr>
                <w:rFonts w:ascii="Arial" w:eastAsia="Calibri" w:hAnsi="Arial" w:cs="Arial"/>
                <w:sz w:val="18"/>
                <w:szCs w:val="18"/>
              </w:rPr>
              <w:t>40</w:t>
            </w:r>
          </w:p>
        </w:tc>
        <w:tc>
          <w:tcPr>
            <w:tcW w:w="808" w:type="pct"/>
            <w:gridSpan w:val="2"/>
            <w:vAlign w:val="center"/>
          </w:tcPr>
          <w:p w14:paraId="08067E38" w14:textId="77777777" w:rsidR="0062467B" w:rsidRPr="001C2161" w:rsidRDefault="0062467B" w:rsidP="00C56976">
            <w:pPr>
              <w:spacing w:line="276" w:lineRule="auto"/>
              <w:ind w:left="-113" w:right="-113"/>
              <w:jc w:val="center"/>
              <w:rPr>
                <w:rFonts w:ascii="Arial" w:eastAsia="Calibri" w:hAnsi="Arial" w:cs="Arial"/>
                <w:sz w:val="18"/>
                <w:szCs w:val="18"/>
                <w:lang w:val="ru-RU"/>
              </w:rPr>
            </w:pPr>
            <w:r w:rsidRPr="001C2161">
              <w:rPr>
                <w:rFonts w:ascii="Arial" w:eastAsia="Calibri" w:hAnsi="Arial" w:cs="Arial"/>
                <w:sz w:val="18"/>
                <w:szCs w:val="18"/>
              </w:rPr>
              <w:t>40</w:t>
            </w:r>
            <w:r w:rsidRPr="001C2161">
              <w:rPr>
                <w:rFonts w:ascii="Arial" w:eastAsia="MS Mincho" w:hAnsi="Arial" w:cs="Arial"/>
                <w:sz w:val="18"/>
                <w:szCs w:val="18"/>
                <w:lang w:val="ru-RU"/>
              </w:rPr>
              <w:t>&lt;</w:t>
            </w:r>
            <w:r w:rsidRPr="001C2161">
              <w:rPr>
                <w:rFonts w:ascii="Arial" w:eastAsia="Calibri" w:hAnsi="Arial" w:cs="Arial"/>
                <w:sz w:val="18"/>
                <w:szCs w:val="18"/>
                <w:lang w:val="ru-RU"/>
              </w:rPr>
              <w:t>t</w:t>
            </w:r>
            <w:r w:rsidRPr="001C2161">
              <w:rPr>
                <w:rFonts w:ascii="Arial" w:eastAsia="Calibri" w:hAnsi="Arial" w:cs="Arial"/>
                <w:sz w:val="18"/>
                <w:szCs w:val="18"/>
              </w:rPr>
              <w:t xml:space="preserve"> </w:t>
            </w:r>
            <w:r w:rsidRPr="001C2161">
              <w:rPr>
                <w:rFonts w:ascii="Arial" w:eastAsia="Calibri" w:hAnsi="Arial" w:cs="Arial"/>
                <w:sz w:val="18"/>
                <w:szCs w:val="18"/>
                <w:lang w:val="ru-RU"/>
              </w:rPr>
              <w:t>≤</w:t>
            </w:r>
            <w:r w:rsidRPr="001C2161">
              <w:rPr>
                <w:rFonts w:ascii="Arial" w:eastAsia="Calibri" w:hAnsi="Arial" w:cs="Arial"/>
                <w:sz w:val="18"/>
                <w:szCs w:val="18"/>
              </w:rPr>
              <w:t>60</w:t>
            </w:r>
          </w:p>
        </w:tc>
        <w:tc>
          <w:tcPr>
            <w:tcW w:w="469" w:type="pct"/>
            <w:vAlign w:val="center"/>
          </w:tcPr>
          <w:p w14:paraId="7C24DD5E" w14:textId="77777777" w:rsidR="0062467B" w:rsidRPr="001C2161" w:rsidRDefault="0062467B" w:rsidP="00C56976">
            <w:pPr>
              <w:spacing w:line="276" w:lineRule="auto"/>
              <w:ind w:left="-113" w:right="-113"/>
              <w:jc w:val="center"/>
              <w:rPr>
                <w:rFonts w:ascii="Arial" w:eastAsia="Calibri" w:hAnsi="Arial" w:cs="Arial"/>
                <w:sz w:val="18"/>
                <w:szCs w:val="18"/>
                <w:lang w:val="ru-RU"/>
              </w:rPr>
            </w:pPr>
            <w:r w:rsidRPr="001C2161">
              <w:rPr>
                <w:rFonts w:ascii="Arial" w:eastAsia="Calibri" w:hAnsi="Arial" w:cs="Arial"/>
                <w:sz w:val="18"/>
                <w:szCs w:val="18"/>
              </w:rPr>
              <w:t>16</w:t>
            </w:r>
            <w:r w:rsidRPr="001C2161">
              <w:rPr>
                <w:rFonts w:ascii="Arial" w:eastAsia="MS Mincho" w:hAnsi="Arial" w:cs="Arial"/>
                <w:sz w:val="18"/>
                <w:szCs w:val="18"/>
                <w:lang w:val="ru-RU"/>
              </w:rPr>
              <w:t>&lt;</w:t>
            </w:r>
            <w:r w:rsidRPr="001C2161">
              <w:rPr>
                <w:rFonts w:ascii="Arial" w:eastAsia="Calibri" w:hAnsi="Arial" w:cs="Arial"/>
                <w:sz w:val="18"/>
                <w:szCs w:val="18"/>
                <w:lang w:val="ru-RU"/>
              </w:rPr>
              <w:t>t</w:t>
            </w:r>
            <w:r w:rsidRPr="001C2161">
              <w:rPr>
                <w:rFonts w:ascii="Arial" w:eastAsia="Calibri" w:hAnsi="Arial" w:cs="Arial"/>
                <w:sz w:val="18"/>
                <w:szCs w:val="18"/>
              </w:rPr>
              <w:t xml:space="preserve"> </w:t>
            </w:r>
            <w:r w:rsidRPr="001C2161">
              <w:rPr>
                <w:rFonts w:ascii="Arial" w:eastAsia="Calibri" w:hAnsi="Arial" w:cs="Arial"/>
                <w:sz w:val="18"/>
                <w:szCs w:val="18"/>
                <w:lang w:val="ru-RU"/>
              </w:rPr>
              <w:t>≤</w:t>
            </w:r>
            <w:r w:rsidRPr="001C2161">
              <w:rPr>
                <w:rFonts w:ascii="Arial" w:eastAsia="Calibri" w:hAnsi="Arial" w:cs="Arial"/>
                <w:sz w:val="18"/>
                <w:szCs w:val="18"/>
              </w:rPr>
              <w:t>40</w:t>
            </w:r>
          </w:p>
        </w:tc>
        <w:tc>
          <w:tcPr>
            <w:tcW w:w="411" w:type="pct"/>
            <w:vAlign w:val="center"/>
          </w:tcPr>
          <w:p w14:paraId="2D4D53BD" w14:textId="77777777" w:rsidR="0062467B" w:rsidRPr="001C2161" w:rsidRDefault="0062467B" w:rsidP="00C56976">
            <w:pPr>
              <w:spacing w:line="276" w:lineRule="auto"/>
              <w:ind w:left="-113" w:right="-113"/>
              <w:jc w:val="center"/>
              <w:rPr>
                <w:rFonts w:ascii="Arial" w:eastAsia="Calibri" w:hAnsi="Arial" w:cs="Arial"/>
                <w:sz w:val="18"/>
                <w:szCs w:val="18"/>
                <w:lang w:val="ru-RU"/>
              </w:rPr>
            </w:pPr>
            <w:r w:rsidRPr="001C2161">
              <w:rPr>
                <w:rFonts w:ascii="Arial" w:eastAsia="Calibri" w:hAnsi="Arial" w:cs="Arial"/>
                <w:sz w:val="18"/>
                <w:szCs w:val="18"/>
              </w:rPr>
              <w:t>40</w:t>
            </w:r>
            <w:r w:rsidRPr="001C2161">
              <w:rPr>
                <w:rFonts w:ascii="Arial" w:eastAsia="MS Mincho" w:hAnsi="Arial" w:cs="Arial"/>
                <w:sz w:val="18"/>
                <w:szCs w:val="18"/>
                <w:lang w:val="ru-RU"/>
              </w:rPr>
              <w:t>&lt;</w:t>
            </w:r>
            <w:r w:rsidRPr="001C2161">
              <w:rPr>
                <w:rFonts w:ascii="Arial" w:eastAsia="Calibri" w:hAnsi="Arial" w:cs="Arial"/>
                <w:sz w:val="18"/>
                <w:szCs w:val="18"/>
                <w:lang w:val="ru-RU"/>
              </w:rPr>
              <w:t>t</w:t>
            </w:r>
            <w:r w:rsidRPr="001C2161">
              <w:rPr>
                <w:rFonts w:ascii="Arial" w:eastAsia="Calibri" w:hAnsi="Arial" w:cs="Arial"/>
                <w:sz w:val="18"/>
                <w:szCs w:val="18"/>
              </w:rPr>
              <w:t xml:space="preserve"> </w:t>
            </w:r>
            <w:r w:rsidRPr="001C2161">
              <w:rPr>
                <w:rFonts w:ascii="Arial" w:eastAsia="Calibri" w:hAnsi="Arial" w:cs="Arial"/>
                <w:sz w:val="18"/>
                <w:szCs w:val="18"/>
                <w:lang w:val="ru-RU"/>
              </w:rPr>
              <w:t>≤</w:t>
            </w:r>
            <w:r w:rsidRPr="001C2161">
              <w:rPr>
                <w:rFonts w:ascii="Arial" w:eastAsia="Calibri" w:hAnsi="Arial" w:cs="Arial"/>
                <w:sz w:val="18"/>
                <w:szCs w:val="18"/>
              </w:rPr>
              <w:t>60</w:t>
            </w:r>
          </w:p>
        </w:tc>
      </w:tr>
      <w:tr w:rsidR="00F3436D" w:rsidRPr="0062467B" w14:paraId="2CD8BE37" w14:textId="77777777" w:rsidTr="00A82777">
        <w:trPr>
          <w:trHeight w:val="20"/>
          <w:jc w:val="center"/>
        </w:trPr>
        <w:tc>
          <w:tcPr>
            <w:tcW w:w="661" w:type="pct"/>
            <w:vAlign w:val="center"/>
          </w:tcPr>
          <w:p w14:paraId="287DBF7D" w14:textId="77777777" w:rsidR="0062467B" w:rsidRPr="001C2161" w:rsidRDefault="0062467B" w:rsidP="00C56976">
            <w:pPr>
              <w:spacing w:line="276" w:lineRule="auto"/>
              <w:ind w:left="-113" w:right="-113"/>
              <w:rPr>
                <w:rFonts w:ascii="Arial" w:eastAsia="Calibri" w:hAnsi="Arial" w:cs="Arial"/>
                <w:sz w:val="18"/>
                <w:szCs w:val="18"/>
                <w:lang w:val="ru-RU"/>
              </w:rPr>
            </w:pPr>
            <w:proofErr w:type="spellStart"/>
            <w:r w:rsidRPr="001C2161">
              <w:rPr>
                <w:rFonts w:ascii="Arial" w:eastAsia="Calibri" w:hAnsi="Arial" w:cs="Arial"/>
                <w:sz w:val="18"/>
                <w:szCs w:val="18"/>
                <w:lang w:val="ru-RU"/>
              </w:rPr>
              <w:t>Requirements</w:t>
            </w:r>
            <w:proofErr w:type="spellEnd"/>
            <w:r w:rsidRPr="001C2161">
              <w:rPr>
                <w:rFonts w:ascii="Arial" w:eastAsia="Calibri" w:hAnsi="Arial" w:cs="Arial"/>
                <w:sz w:val="18"/>
                <w:szCs w:val="18"/>
                <w:lang w:val="ru-RU"/>
              </w:rPr>
              <w:t xml:space="preserve"> </w:t>
            </w:r>
            <w:proofErr w:type="spellStart"/>
            <w:r w:rsidRPr="001C2161">
              <w:rPr>
                <w:rFonts w:ascii="Arial" w:eastAsia="Calibri" w:hAnsi="Arial" w:cs="Arial"/>
                <w:sz w:val="18"/>
                <w:szCs w:val="18"/>
                <w:lang w:val="ru-RU"/>
              </w:rPr>
              <w:t>of</w:t>
            </w:r>
            <w:proofErr w:type="spellEnd"/>
            <w:r w:rsidRPr="001C2161">
              <w:rPr>
                <w:rFonts w:ascii="Arial" w:eastAsia="Calibri" w:hAnsi="Arial" w:cs="Arial"/>
                <w:sz w:val="18"/>
                <w:szCs w:val="18"/>
                <w:lang w:val="ru-RU"/>
              </w:rPr>
              <w:t xml:space="preserve"> EN10028-3:2017 </w:t>
            </w:r>
          </w:p>
        </w:tc>
        <w:tc>
          <w:tcPr>
            <w:tcW w:w="443" w:type="pct"/>
            <w:vAlign w:val="center"/>
          </w:tcPr>
          <w:p w14:paraId="7B27D8ED" w14:textId="77777777" w:rsidR="0062467B" w:rsidRPr="001C2161" w:rsidRDefault="0062467B" w:rsidP="00C56976">
            <w:pPr>
              <w:spacing w:line="276" w:lineRule="auto"/>
              <w:ind w:left="-113" w:right="-113"/>
              <w:jc w:val="center"/>
              <w:rPr>
                <w:rFonts w:ascii="Arial" w:eastAsia="Calibri" w:hAnsi="Arial" w:cs="Arial"/>
                <w:sz w:val="18"/>
                <w:szCs w:val="18"/>
              </w:rPr>
            </w:pPr>
            <w:r w:rsidRPr="001C2161">
              <w:rPr>
                <w:rFonts w:ascii="Arial" w:eastAsia="Calibri" w:hAnsi="Arial" w:cs="Arial"/>
                <w:sz w:val="18"/>
                <w:szCs w:val="18"/>
                <w:lang w:val="ru-RU"/>
              </w:rPr>
              <w:t>≥</w:t>
            </w:r>
            <w:r w:rsidRPr="001C2161">
              <w:rPr>
                <w:rFonts w:ascii="Arial" w:eastAsia="Calibri" w:hAnsi="Arial" w:cs="Arial"/>
                <w:sz w:val="18"/>
                <w:szCs w:val="18"/>
                <w:lang w:val="en-GB"/>
              </w:rPr>
              <w:t xml:space="preserve"> 345</w:t>
            </w:r>
          </w:p>
        </w:tc>
        <w:tc>
          <w:tcPr>
            <w:tcW w:w="441" w:type="pct"/>
            <w:vAlign w:val="center"/>
          </w:tcPr>
          <w:p w14:paraId="42B9F6FB" w14:textId="77777777" w:rsidR="0062467B" w:rsidRPr="001C2161" w:rsidRDefault="0062467B" w:rsidP="00C56976">
            <w:pPr>
              <w:spacing w:line="276" w:lineRule="auto"/>
              <w:ind w:left="-57" w:right="-57"/>
              <w:jc w:val="center"/>
              <w:rPr>
                <w:rFonts w:ascii="Arial" w:eastAsia="Calibri" w:hAnsi="Arial" w:cs="Arial"/>
                <w:sz w:val="18"/>
                <w:szCs w:val="18"/>
              </w:rPr>
            </w:pPr>
            <w:r w:rsidRPr="001C2161">
              <w:rPr>
                <w:rFonts w:ascii="Arial" w:eastAsia="Calibri" w:hAnsi="Arial" w:cs="Arial"/>
                <w:sz w:val="18"/>
                <w:szCs w:val="18"/>
                <w:lang w:val="ru-RU"/>
              </w:rPr>
              <w:t>≥</w:t>
            </w:r>
            <w:r w:rsidRPr="001C2161">
              <w:rPr>
                <w:rFonts w:ascii="Arial" w:eastAsia="Calibri" w:hAnsi="Arial" w:cs="Arial"/>
                <w:sz w:val="18"/>
                <w:szCs w:val="18"/>
                <w:lang w:val="en-GB"/>
              </w:rPr>
              <w:t xml:space="preserve"> 335</w:t>
            </w:r>
          </w:p>
        </w:tc>
        <w:tc>
          <w:tcPr>
            <w:tcW w:w="957" w:type="pct"/>
            <w:gridSpan w:val="2"/>
            <w:vAlign w:val="center"/>
          </w:tcPr>
          <w:p w14:paraId="7344D0D3" w14:textId="77777777" w:rsidR="0062467B" w:rsidRPr="001C2161" w:rsidRDefault="0062467B" w:rsidP="00C56976">
            <w:pPr>
              <w:spacing w:line="276" w:lineRule="auto"/>
              <w:ind w:left="-57" w:right="-57"/>
              <w:jc w:val="center"/>
              <w:rPr>
                <w:rFonts w:ascii="Arial" w:eastAsia="Calibri" w:hAnsi="Arial" w:cs="Arial"/>
                <w:sz w:val="18"/>
                <w:szCs w:val="18"/>
                <w:lang w:val="ru-RU"/>
              </w:rPr>
            </w:pPr>
            <w:r w:rsidRPr="001C2161">
              <w:rPr>
                <w:rFonts w:ascii="Arial" w:eastAsia="Calibri" w:hAnsi="Arial" w:cs="Arial"/>
                <w:sz w:val="18"/>
                <w:szCs w:val="18"/>
              </w:rPr>
              <w:t>490–630</w:t>
            </w:r>
          </w:p>
        </w:tc>
        <w:tc>
          <w:tcPr>
            <w:tcW w:w="368" w:type="pct"/>
            <w:vAlign w:val="center"/>
          </w:tcPr>
          <w:p w14:paraId="320C2018" w14:textId="77777777" w:rsidR="0062467B" w:rsidRPr="001C2161" w:rsidRDefault="0062467B" w:rsidP="00C56976">
            <w:pPr>
              <w:spacing w:line="276" w:lineRule="auto"/>
              <w:jc w:val="center"/>
              <w:rPr>
                <w:rFonts w:ascii="Arial" w:eastAsia="Calibri" w:hAnsi="Arial" w:cs="Arial"/>
                <w:sz w:val="18"/>
                <w:szCs w:val="18"/>
              </w:rPr>
            </w:pPr>
            <w:r w:rsidRPr="001C2161">
              <w:rPr>
                <w:rFonts w:ascii="Arial" w:eastAsia="Calibri" w:hAnsi="Arial" w:cs="Arial"/>
                <w:sz w:val="18"/>
                <w:szCs w:val="18"/>
                <w:lang w:val="ru-RU"/>
              </w:rPr>
              <w:t>≥</w:t>
            </w:r>
            <w:r w:rsidRPr="001C2161">
              <w:rPr>
                <w:rFonts w:ascii="Arial" w:eastAsia="Calibri" w:hAnsi="Arial" w:cs="Arial"/>
                <w:sz w:val="18"/>
                <w:szCs w:val="18"/>
                <w:lang w:val="en-GB"/>
              </w:rPr>
              <w:t xml:space="preserve"> </w:t>
            </w:r>
            <w:r w:rsidRPr="001C2161">
              <w:rPr>
                <w:rFonts w:ascii="Arial" w:eastAsia="Calibri" w:hAnsi="Arial" w:cs="Arial"/>
                <w:sz w:val="18"/>
                <w:szCs w:val="18"/>
              </w:rPr>
              <w:t>22</w:t>
            </w:r>
          </w:p>
        </w:tc>
        <w:tc>
          <w:tcPr>
            <w:tcW w:w="442" w:type="pct"/>
            <w:vAlign w:val="center"/>
          </w:tcPr>
          <w:p w14:paraId="163812DC" w14:textId="77777777" w:rsidR="0062467B" w:rsidRPr="001C2161" w:rsidRDefault="0062467B" w:rsidP="00C56976">
            <w:pPr>
              <w:spacing w:line="276" w:lineRule="auto"/>
              <w:ind w:left="-57" w:right="-57"/>
              <w:jc w:val="center"/>
              <w:rPr>
                <w:rFonts w:ascii="Arial" w:eastAsia="Calibri" w:hAnsi="Arial" w:cs="Arial"/>
                <w:sz w:val="18"/>
                <w:szCs w:val="18"/>
                <w:lang w:val="ru-RU"/>
              </w:rPr>
            </w:pPr>
            <w:r w:rsidRPr="001C2161">
              <w:rPr>
                <w:rFonts w:ascii="Arial" w:eastAsia="Calibri" w:hAnsi="Arial" w:cs="Arial"/>
                <w:sz w:val="18"/>
                <w:szCs w:val="18"/>
                <w:lang w:val="ru-RU"/>
              </w:rPr>
              <w:t>-</w:t>
            </w:r>
          </w:p>
        </w:tc>
        <w:tc>
          <w:tcPr>
            <w:tcW w:w="404" w:type="pct"/>
            <w:vAlign w:val="center"/>
          </w:tcPr>
          <w:p w14:paraId="0038491C" w14:textId="77777777" w:rsidR="0062467B" w:rsidRPr="001C2161" w:rsidRDefault="0062467B" w:rsidP="00C56976">
            <w:pPr>
              <w:spacing w:line="276" w:lineRule="auto"/>
              <w:ind w:left="-57" w:right="-57"/>
              <w:jc w:val="center"/>
              <w:rPr>
                <w:rFonts w:ascii="Arial" w:eastAsia="Calibri" w:hAnsi="Arial" w:cs="Arial"/>
                <w:sz w:val="18"/>
                <w:szCs w:val="18"/>
              </w:rPr>
            </w:pPr>
            <w:r w:rsidRPr="001C2161">
              <w:rPr>
                <w:rFonts w:ascii="Arial" w:eastAsia="Calibri" w:hAnsi="Arial" w:cs="Arial"/>
                <w:sz w:val="18"/>
                <w:szCs w:val="18"/>
              </w:rPr>
              <w:t>-</w:t>
            </w:r>
          </w:p>
        </w:tc>
        <w:tc>
          <w:tcPr>
            <w:tcW w:w="404" w:type="pct"/>
            <w:vAlign w:val="center"/>
          </w:tcPr>
          <w:p w14:paraId="0A5959B8" w14:textId="77777777" w:rsidR="0062467B" w:rsidRPr="001C2161" w:rsidRDefault="0062467B" w:rsidP="00C56976">
            <w:pPr>
              <w:spacing w:line="276" w:lineRule="auto"/>
              <w:ind w:left="-57" w:right="-57"/>
              <w:jc w:val="center"/>
              <w:rPr>
                <w:rFonts w:ascii="Arial" w:eastAsia="Calibri" w:hAnsi="Arial" w:cs="Arial"/>
                <w:sz w:val="18"/>
                <w:szCs w:val="18"/>
              </w:rPr>
            </w:pPr>
            <w:r w:rsidRPr="001C2161">
              <w:rPr>
                <w:rFonts w:ascii="Arial" w:eastAsia="Calibri" w:hAnsi="Arial" w:cs="Arial"/>
                <w:sz w:val="18"/>
                <w:szCs w:val="18"/>
              </w:rPr>
              <w:t>-</w:t>
            </w:r>
          </w:p>
        </w:tc>
        <w:tc>
          <w:tcPr>
            <w:tcW w:w="469" w:type="pct"/>
            <w:vAlign w:val="center"/>
          </w:tcPr>
          <w:p w14:paraId="20D39135" w14:textId="77777777" w:rsidR="0062467B" w:rsidRPr="001C2161" w:rsidRDefault="0062467B" w:rsidP="00C56976">
            <w:pPr>
              <w:spacing w:line="276" w:lineRule="auto"/>
              <w:ind w:left="-57" w:right="-57"/>
              <w:jc w:val="center"/>
              <w:rPr>
                <w:rFonts w:ascii="Arial" w:eastAsia="Calibri" w:hAnsi="Arial" w:cs="Arial"/>
                <w:sz w:val="18"/>
                <w:szCs w:val="18"/>
                <w:lang w:val="ru-RU"/>
              </w:rPr>
            </w:pPr>
            <w:r w:rsidRPr="001C2161">
              <w:rPr>
                <w:rFonts w:ascii="Arial" w:eastAsia="Calibri" w:hAnsi="Arial" w:cs="Arial"/>
                <w:sz w:val="18"/>
                <w:szCs w:val="18"/>
                <w:lang w:val="ru-RU"/>
              </w:rPr>
              <w:t>≥</w:t>
            </w:r>
            <w:r w:rsidRPr="001C2161">
              <w:rPr>
                <w:rFonts w:ascii="Arial" w:eastAsia="Calibri" w:hAnsi="Arial" w:cs="Arial"/>
                <w:sz w:val="18"/>
                <w:szCs w:val="18"/>
                <w:lang w:val="en-GB"/>
              </w:rPr>
              <w:t xml:space="preserve"> </w:t>
            </w:r>
            <w:r w:rsidRPr="001C2161">
              <w:rPr>
                <w:rFonts w:ascii="Arial" w:eastAsia="Calibri" w:hAnsi="Arial" w:cs="Arial"/>
                <w:sz w:val="18"/>
                <w:szCs w:val="18"/>
                <w:lang w:val="ru-RU"/>
              </w:rPr>
              <w:t>27</w:t>
            </w:r>
          </w:p>
        </w:tc>
        <w:tc>
          <w:tcPr>
            <w:tcW w:w="411" w:type="pct"/>
            <w:vAlign w:val="center"/>
          </w:tcPr>
          <w:p w14:paraId="6F766A4B" w14:textId="77777777" w:rsidR="0062467B" w:rsidRPr="001C2161" w:rsidRDefault="0062467B" w:rsidP="00C56976">
            <w:pPr>
              <w:spacing w:line="276" w:lineRule="auto"/>
              <w:ind w:left="-57" w:right="-57"/>
              <w:jc w:val="center"/>
              <w:rPr>
                <w:rFonts w:ascii="Arial" w:eastAsia="Calibri" w:hAnsi="Arial" w:cs="Arial"/>
                <w:sz w:val="18"/>
                <w:szCs w:val="18"/>
                <w:lang w:val="ru-RU"/>
              </w:rPr>
            </w:pPr>
            <w:r w:rsidRPr="001C2161">
              <w:rPr>
                <w:rFonts w:ascii="Arial" w:eastAsia="Calibri" w:hAnsi="Arial" w:cs="Arial"/>
                <w:sz w:val="18"/>
                <w:szCs w:val="18"/>
                <w:lang w:val="ru-RU"/>
              </w:rPr>
              <w:t>≥</w:t>
            </w:r>
            <w:r w:rsidRPr="001C2161">
              <w:rPr>
                <w:rFonts w:ascii="Arial" w:eastAsia="Calibri" w:hAnsi="Arial" w:cs="Arial"/>
                <w:sz w:val="18"/>
                <w:szCs w:val="18"/>
                <w:lang w:val="en-GB"/>
              </w:rPr>
              <w:t xml:space="preserve"> </w:t>
            </w:r>
            <w:r w:rsidRPr="001C2161">
              <w:rPr>
                <w:rFonts w:ascii="Arial" w:eastAsia="Calibri" w:hAnsi="Arial" w:cs="Arial"/>
                <w:sz w:val="18"/>
                <w:szCs w:val="18"/>
                <w:lang w:val="ru-RU"/>
              </w:rPr>
              <w:t>27</w:t>
            </w:r>
          </w:p>
        </w:tc>
      </w:tr>
      <w:tr w:rsidR="00F3436D" w:rsidRPr="0062467B" w14:paraId="436B1BDA" w14:textId="77777777" w:rsidTr="00A82777">
        <w:trPr>
          <w:trHeight w:val="623"/>
          <w:jc w:val="center"/>
        </w:trPr>
        <w:tc>
          <w:tcPr>
            <w:tcW w:w="661" w:type="pct"/>
            <w:vAlign w:val="center"/>
          </w:tcPr>
          <w:p w14:paraId="120602B3" w14:textId="77777777" w:rsidR="0062467B" w:rsidRPr="001C2161" w:rsidRDefault="0062467B" w:rsidP="00C56976">
            <w:pPr>
              <w:spacing w:line="276" w:lineRule="auto"/>
              <w:ind w:left="-113" w:right="-113"/>
              <w:rPr>
                <w:rFonts w:ascii="Arial" w:eastAsia="Calibri" w:hAnsi="Arial" w:cs="Arial"/>
                <w:sz w:val="18"/>
                <w:szCs w:val="18"/>
                <w:lang w:val="ru-RU"/>
              </w:rPr>
            </w:pPr>
            <w:proofErr w:type="spellStart"/>
            <w:r w:rsidRPr="001C2161">
              <w:rPr>
                <w:rFonts w:ascii="Arial" w:eastAsia="Calibri" w:hAnsi="Arial" w:cs="Arial"/>
                <w:sz w:val="18"/>
                <w:szCs w:val="18"/>
                <w:lang w:val="ru-RU"/>
              </w:rPr>
              <w:t>Investigated</w:t>
            </w:r>
            <w:proofErr w:type="spellEnd"/>
            <w:r w:rsidRPr="001C2161">
              <w:rPr>
                <w:rFonts w:ascii="Arial" w:eastAsia="Calibri" w:hAnsi="Arial" w:cs="Arial"/>
                <w:sz w:val="18"/>
                <w:szCs w:val="18"/>
                <w:lang w:val="ru-RU"/>
              </w:rPr>
              <w:t xml:space="preserve"> </w:t>
            </w:r>
            <w:proofErr w:type="spellStart"/>
            <w:r w:rsidRPr="001C2161">
              <w:rPr>
                <w:rFonts w:ascii="Arial" w:eastAsia="Calibri" w:hAnsi="Arial" w:cs="Arial"/>
                <w:sz w:val="18"/>
                <w:szCs w:val="18"/>
                <w:lang w:val="ru-RU"/>
              </w:rPr>
              <w:t>steel</w:t>
            </w:r>
            <w:proofErr w:type="spellEnd"/>
          </w:p>
        </w:tc>
        <w:tc>
          <w:tcPr>
            <w:tcW w:w="443" w:type="pct"/>
            <w:vAlign w:val="center"/>
          </w:tcPr>
          <w:p w14:paraId="0BA241C8" w14:textId="77777777" w:rsidR="0062467B" w:rsidRPr="001C2161" w:rsidRDefault="003A3787" w:rsidP="00C56976">
            <w:pPr>
              <w:spacing w:line="276" w:lineRule="auto"/>
              <w:ind w:left="-113" w:right="-113"/>
              <w:jc w:val="center"/>
              <w:rPr>
                <w:rFonts w:ascii="Arial" w:eastAsia="Calibri" w:hAnsi="Arial" w:cs="Arial"/>
                <w:sz w:val="18"/>
                <w:szCs w:val="18"/>
                <w:lang w:val="ru-RU"/>
              </w:rPr>
            </w:pPr>
            <m:oMathPara>
              <m:oMath>
                <m:f>
                  <m:fPr>
                    <m:ctrlPr>
                      <w:rPr>
                        <w:rFonts w:ascii="Cambria Math" w:eastAsia="Calibri" w:hAnsi="Cambria Math" w:cs="Arial"/>
                        <w:i/>
                        <w:sz w:val="18"/>
                        <w:szCs w:val="18"/>
                      </w:rPr>
                    </m:ctrlPr>
                  </m:fPr>
                  <m:num>
                    <m:r>
                      <m:rPr>
                        <m:nor/>
                      </m:rPr>
                      <w:rPr>
                        <w:rFonts w:ascii="Arial" w:eastAsia="Calibri" w:hAnsi="Arial" w:cs="Arial"/>
                        <w:sz w:val="18"/>
                        <w:szCs w:val="18"/>
                      </w:rPr>
                      <m:t>34</m:t>
                    </m:r>
                    <m:r>
                      <m:rPr>
                        <m:nor/>
                      </m:rPr>
                      <w:rPr>
                        <w:rFonts w:ascii="Arial" w:eastAsia="Calibri" w:hAnsi="Arial" w:cs="Arial"/>
                        <w:sz w:val="18"/>
                        <w:szCs w:val="18"/>
                        <w:lang w:val="ru-RU"/>
                      </w:rPr>
                      <m:t>8–</m:t>
                    </m:r>
                    <m:r>
                      <m:rPr>
                        <m:nor/>
                      </m:rPr>
                      <w:rPr>
                        <w:rFonts w:ascii="Arial" w:eastAsia="Calibri" w:hAnsi="Arial" w:cs="Arial"/>
                        <w:sz w:val="18"/>
                        <w:szCs w:val="18"/>
                      </w:rPr>
                      <m:t>44</m:t>
                    </m:r>
                    <m:r>
                      <m:rPr>
                        <m:nor/>
                      </m:rPr>
                      <w:rPr>
                        <w:rFonts w:ascii="Arial" w:eastAsia="Calibri" w:hAnsi="Arial" w:cs="Arial"/>
                        <w:sz w:val="18"/>
                        <w:szCs w:val="18"/>
                        <w:lang w:val="ru-RU"/>
                      </w:rPr>
                      <m:t>8</m:t>
                    </m:r>
                  </m:num>
                  <m:den>
                    <m:r>
                      <m:rPr>
                        <m:nor/>
                      </m:rPr>
                      <w:rPr>
                        <w:rFonts w:ascii="Arial" w:eastAsia="Calibri" w:hAnsi="Arial" w:cs="Arial"/>
                        <w:sz w:val="18"/>
                        <w:szCs w:val="18"/>
                      </w:rPr>
                      <m:t>372</m:t>
                    </m:r>
                  </m:den>
                </m:f>
              </m:oMath>
            </m:oMathPara>
          </w:p>
        </w:tc>
        <w:tc>
          <w:tcPr>
            <w:tcW w:w="441" w:type="pct"/>
            <w:vAlign w:val="center"/>
          </w:tcPr>
          <w:p w14:paraId="6AC24456" w14:textId="77777777" w:rsidR="0062467B" w:rsidRPr="001C2161" w:rsidRDefault="003A3787" w:rsidP="00C56976">
            <w:pPr>
              <w:spacing w:line="276" w:lineRule="auto"/>
              <w:jc w:val="center"/>
              <w:rPr>
                <w:rFonts w:ascii="Arial" w:eastAsia="Calibri" w:hAnsi="Arial" w:cs="Arial"/>
                <w:sz w:val="18"/>
                <w:szCs w:val="18"/>
              </w:rPr>
            </w:pPr>
            <m:oMathPara>
              <m:oMathParaPr>
                <m:jc m:val="left"/>
              </m:oMathParaPr>
              <m:oMath>
                <m:f>
                  <m:fPr>
                    <m:ctrlPr>
                      <w:rPr>
                        <w:rFonts w:ascii="Cambria Math" w:eastAsia="Calibri" w:hAnsi="Cambria Math" w:cs="Arial"/>
                        <w:i/>
                        <w:sz w:val="18"/>
                        <w:szCs w:val="18"/>
                      </w:rPr>
                    </m:ctrlPr>
                  </m:fPr>
                  <m:num>
                    <m:r>
                      <m:rPr>
                        <m:nor/>
                      </m:rPr>
                      <w:rPr>
                        <w:rFonts w:ascii="Arial" w:eastAsia="Calibri" w:hAnsi="Arial" w:cs="Arial"/>
                        <w:sz w:val="18"/>
                        <w:szCs w:val="18"/>
                      </w:rPr>
                      <m:t>345</m:t>
                    </m:r>
                    <m:r>
                      <m:rPr>
                        <m:nor/>
                      </m:rPr>
                      <w:rPr>
                        <w:rFonts w:ascii="Arial" w:eastAsia="Calibri" w:hAnsi="Arial" w:cs="Arial"/>
                        <w:sz w:val="18"/>
                        <w:szCs w:val="18"/>
                        <w:lang w:val="ru-RU"/>
                      </w:rPr>
                      <m:t>–389</m:t>
                    </m:r>
                  </m:num>
                  <m:den>
                    <m:r>
                      <m:rPr>
                        <m:nor/>
                      </m:rPr>
                      <w:rPr>
                        <w:rFonts w:ascii="Arial" w:eastAsia="Calibri" w:hAnsi="Arial" w:cs="Arial"/>
                        <w:sz w:val="18"/>
                        <w:szCs w:val="18"/>
                        <w:lang w:val="ru-RU"/>
                      </w:rPr>
                      <m:t>370</m:t>
                    </m:r>
                  </m:den>
                </m:f>
              </m:oMath>
            </m:oMathPara>
          </w:p>
        </w:tc>
        <w:tc>
          <w:tcPr>
            <w:tcW w:w="442" w:type="pct"/>
            <w:vAlign w:val="center"/>
          </w:tcPr>
          <w:p w14:paraId="39C4774D" w14:textId="77777777" w:rsidR="0062467B" w:rsidRPr="001C2161" w:rsidRDefault="003A3787" w:rsidP="00C56976">
            <w:pPr>
              <w:spacing w:line="276" w:lineRule="auto"/>
              <w:ind w:left="-57" w:right="-57"/>
              <w:jc w:val="center"/>
              <w:rPr>
                <w:rFonts w:ascii="Arial" w:eastAsia="Calibri" w:hAnsi="Arial" w:cs="Arial"/>
                <w:sz w:val="18"/>
                <w:szCs w:val="18"/>
              </w:rPr>
            </w:pPr>
            <m:oMathPara>
              <m:oMath>
                <m:f>
                  <m:fPr>
                    <m:ctrlPr>
                      <w:rPr>
                        <w:rFonts w:ascii="Cambria Math" w:eastAsia="Calibri" w:hAnsi="Cambria Math" w:cs="Arial"/>
                        <w:i/>
                        <w:sz w:val="18"/>
                        <w:szCs w:val="18"/>
                      </w:rPr>
                    </m:ctrlPr>
                  </m:fPr>
                  <m:num>
                    <m:r>
                      <m:rPr>
                        <m:nor/>
                      </m:rPr>
                      <w:rPr>
                        <w:rFonts w:ascii="Arial" w:eastAsia="Calibri" w:hAnsi="Arial" w:cs="Arial"/>
                        <w:sz w:val="18"/>
                        <w:szCs w:val="18"/>
                        <w:lang w:val="ru-RU"/>
                      </w:rPr>
                      <m:t>509–591</m:t>
                    </m:r>
                  </m:num>
                  <m:den>
                    <m:r>
                      <m:rPr>
                        <m:nor/>
                      </m:rPr>
                      <w:rPr>
                        <w:rFonts w:ascii="Arial" w:eastAsia="Calibri" w:hAnsi="Arial" w:cs="Arial"/>
                        <w:sz w:val="18"/>
                        <w:szCs w:val="18"/>
                      </w:rPr>
                      <m:t>531</m:t>
                    </m:r>
                  </m:den>
                </m:f>
              </m:oMath>
            </m:oMathPara>
          </w:p>
        </w:tc>
        <w:tc>
          <w:tcPr>
            <w:tcW w:w="515" w:type="pct"/>
            <w:vAlign w:val="center"/>
          </w:tcPr>
          <w:p w14:paraId="41219991" w14:textId="77777777" w:rsidR="0062467B" w:rsidRPr="001C2161" w:rsidRDefault="003A3787" w:rsidP="00C56976">
            <w:pPr>
              <w:spacing w:line="276" w:lineRule="auto"/>
              <w:ind w:left="-57" w:right="-57"/>
              <w:jc w:val="center"/>
              <w:rPr>
                <w:rFonts w:ascii="Arial" w:eastAsia="Calibri" w:hAnsi="Arial" w:cs="Arial"/>
                <w:i/>
                <w:sz w:val="18"/>
                <w:szCs w:val="18"/>
              </w:rPr>
            </w:pPr>
            <m:oMathPara>
              <m:oMath>
                <m:f>
                  <m:fPr>
                    <m:ctrlPr>
                      <w:rPr>
                        <w:rFonts w:ascii="Cambria Math" w:eastAsia="Calibri" w:hAnsi="Cambria Math" w:cs="Arial"/>
                        <w:i/>
                        <w:sz w:val="18"/>
                        <w:szCs w:val="18"/>
                      </w:rPr>
                    </m:ctrlPr>
                  </m:fPr>
                  <m:num>
                    <m:r>
                      <m:rPr>
                        <m:nor/>
                      </m:rPr>
                      <w:rPr>
                        <w:rFonts w:ascii="Arial" w:eastAsia="Calibri" w:hAnsi="Arial" w:cs="Arial"/>
                        <w:sz w:val="18"/>
                        <w:szCs w:val="18"/>
                        <w:lang w:val="ru-RU"/>
                      </w:rPr>
                      <m:t>515–530</m:t>
                    </m:r>
                  </m:num>
                  <m:den>
                    <m:r>
                      <m:rPr>
                        <m:nor/>
                      </m:rPr>
                      <w:rPr>
                        <w:rFonts w:ascii="Arial" w:eastAsia="Calibri" w:hAnsi="Arial" w:cs="Arial"/>
                        <w:sz w:val="18"/>
                        <w:szCs w:val="18"/>
                      </w:rPr>
                      <m:t>5</m:t>
                    </m:r>
                    <m:r>
                      <m:rPr>
                        <m:nor/>
                      </m:rPr>
                      <w:rPr>
                        <w:rFonts w:ascii="Arial" w:eastAsia="Calibri" w:hAnsi="Arial" w:cs="Arial"/>
                        <w:sz w:val="18"/>
                        <w:szCs w:val="18"/>
                        <w:lang w:val="ru-RU"/>
                      </w:rPr>
                      <m:t>23</m:t>
                    </m:r>
                  </m:den>
                </m:f>
              </m:oMath>
            </m:oMathPara>
          </w:p>
        </w:tc>
        <w:tc>
          <w:tcPr>
            <w:tcW w:w="368" w:type="pct"/>
            <w:vAlign w:val="center"/>
          </w:tcPr>
          <w:p w14:paraId="410D2C4A" w14:textId="77777777" w:rsidR="0062467B" w:rsidRPr="001C2161" w:rsidRDefault="003A3787" w:rsidP="00C56976">
            <w:pPr>
              <w:spacing w:line="276" w:lineRule="auto"/>
              <w:jc w:val="center"/>
              <w:rPr>
                <w:rFonts w:ascii="Arial" w:eastAsia="Calibri" w:hAnsi="Arial" w:cs="Arial"/>
                <w:sz w:val="18"/>
                <w:szCs w:val="18"/>
              </w:rPr>
            </w:pPr>
            <m:oMathPara>
              <m:oMath>
                <m:f>
                  <m:fPr>
                    <m:ctrlPr>
                      <w:rPr>
                        <w:rFonts w:ascii="Cambria Math" w:eastAsia="Calibri" w:hAnsi="Cambria Math" w:cs="Arial"/>
                        <w:i/>
                        <w:sz w:val="18"/>
                        <w:szCs w:val="18"/>
                      </w:rPr>
                    </m:ctrlPr>
                  </m:fPr>
                  <m:num>
                    <m:r>
                      <m:rPr>
                        <m:nor/>
                      </m:rPr>
                      <w:rPr>
                        <w:rFonts w:ascii="Arial" w:eastAsia="Calibri" w:hAnsi="Arial" w:cs="Arial"/>
                        <w:sz w:val="18"/>
                        <w:szCs w:val="18"/>
                      </w:rPr>
                      <m:t>28</m:t>
                    </m:r>
                    <m:r>
                      <m:rPr>
                        <m:nor/>
                      </m:rPr>
                      <w:rPr>
                        <w:rFonts w:ascii="Arial" w:eastAsia="Calibri" w:hAnsi="Arial" w:cs="Arial"/>
                        <w:sz w:val="18"/>
                        <w:szCs w:val="18"/>
                        <w:lang w:val="ru-RU"/>
                      </w:rPr>
                      <m:t>–3</m:t>
                    </m:r>
                    <m:r>
                      <m:rPr>
                        <m:nor/>
                      </m:rPr>
                      <w:rPr>
                        <w:rFonts w:ascii="Arial" w:eastAsia="Calibri" w:hAnsi="Arial" w:cs="Arial"/>
                        <w:sz w:val="18"/>
                        <w:szCs w:val="18"/>
                      </w:rPr>
                      <m:t>8</m:t>
                    </m:r>
                  </m:num>
                  <m:den>
                    <m:r>
                      <m:rPr>
                        <m:nor/>
                      </m:rPr>
                      <w:rPr>
                        <w:rFonts w:ascii="Arial" w:eastAsia="Calibri" w:hAnsi="Arial" w:cs="Arial"/>
                        <w:sz w:val="18"/>
                        <w:szCs w:val="18"/>
                      </w:rPr>
                      <m:t>33</m:t>
                    </m:r>
                  </m:den>
                </m:f>
              </m:oMath>
            </m:oMathPara>
          </w:p>
        </w:tc>
        <w:tc>
          <w:tcPr>
            <w:tcW w:w="442" w:type="pct"/>
            <w:vAlign w:val="center"/>
          </w:tcPr>
          <w:p w14:paraId="3168D9D7" w14:textId="77777777" w:rsidR="0062467B" w:rsidRPr="001C2161" w:rsidRDefault="0062467B" w:rsidP="00C56976">
            <w:pPr>
              <w:spacing w:line="276" w:lineRule="auto"/>
              <w:ind w:left="-57" w:right="-57"/>
              <w:jc w:val="center"/>
              <w:rPr>
                <w:rFonts w:ascii="Arial" w:eastAsia="Calibri" w:hAnsi="Arial" w:cs="Arial"/>
                <w:sz w:val="18"/>
                <w:szCs w:val="18"/>
                <w:lang w:val="ru-RU"/>
              </w:rPr>
            </w:pPr>
            <w:r w:rsidRPr="001C2161">
              <w:rPr>
                <w:rFonts w:ascii="Arial" w:eastAsia="Calibri" w:hAnsi="Arial" w:cs="Arial"/>
                <w:sz w:val="18"/>
                <w:szCs w:val="18"/>
                <w:lang w:val="ru-RU"/>
              </w:rPr>
              <w:t>-</w:t>
            </w:r>
          </w:p>
        </w:tc>
        <w:tc>
          <w:tcPr>
            <w:tcW w:w="404" w:type="pct"/>
            <w:vAlign w:val="center"/>
          </w:tcPr>
          <w:p w14:paraId="1E79E779" w14:textId="77777777" w:rsidR="0062467B" w:rsidRPr="001C2161" w:rsidRDefault="0062467B" w:rsidP="00C56976">
            <w:pPr>
              <w:spacing w:line="276" w:lineRule="auto"/>
              <w:ind w:left="-57" w:right="-57"/>
              <w:jc w:val="center"/>
              <w:rPr>
                <w:rFonts w:ascii="Arial" w:eastAsia="Calibri" w:hAnsi="Arial" w:cs="Arial"/>
                <w:sz w:val="18"/>
                <w:szCs w:val="18"/>
                <w:lang w:val="ru-RU"/>
              </w:rPr>
            </w:pPr>
            <w:r w:rsidRPr="001C2161">
              <w:rPr>
                <w:rFonts w:ascii="Arial" w:eastAsia="Calibri" w:hAnsi="Arial" w:cs="Arial"/>
                <w:sz w:val="18"/>
                <w:szCs w:val="18"/>
                <w:lang w:val="ru-RU"/>
              </w:rPr>
              <w:t>-</w:t>
            </w:r>
          </w:p>
        </w:tc>
        <w:tc>
          <w:tcPr>
            <w:tcW w:w="404" w:type="pct"/>
            <w:vAlign w:val="center"/>
          </w:tcPr>
          <w:p w14:paraId="45B1C2AE" w14:textId="77777777" w:rsidR="0062467B" w:rsidRPr="001C2161" w:rsidRDefault="0062467B" w:rsidP="00C56976">
            <w:pPr>
              <w:spacing w:line="276" w:lineRule="auto"/>
              <w:ind w:left="-57" w:right="-57"/>
              <w:jc w:val="center"/>
              <w:rPr>
                <w:rFonts w:ascii="Arial" w:eastAsia="Calibri" w:hAnsi="Arial" w:cs="Arial"/>
                <w:sz w:val="18"/>
                <w:szCs w:val="18"/>
                <w:lang w:val="ru-RU"/>
              </w:rPr>
            </w:pPr>
            <w:r w:rsidRPr="001C2161">
              <w:rPr>
                <w:rFonts w:ascii="Arial" w:eastAsia="Calibri" w:hAnsi="Arial" w:cs="Arial"/>
                <w:sz w:val="18"/>
                <w:szCs w:val="18"/>
                <w:lang w:val="ru-RU"/>
              </w:rPr>
              <w:t>-</w:t>
            </w:r>
          </w:p>
        </w:tc>
        <w:tc>
          <w:tcPr>
            <w:tcW w:w="469" w:type="pct"/>
            <w:vAlign w:val="center"/>
          </w:tcPr>
          <w:p w14:paraId="4F86701E" w14:textId="77777777" w:rsidR="0062467B" w:rsidRPr="001C2161" w:rsidRDefault="003A3787" w:rsidP="00C56976">
            <w:pPr>
              <w:spacing w:line="276" w:lineRule="auto"/>
              <w:ind w:left="-57" w:right="-57"/>
              <w:jc w:val="center"/>
              <w:rPr>
                <w:rFonts w:ascii="Arial" w:eastAsia="Calibri" w:hAnsi="Arial" w:cs="Arial"/>
                <w:sz w:val="18"/>
                <w:szCs w:val="18"/>
              </w:rPr>
            </w:pPr>
            <m:oMathPara>
              <m:oMath>
                <m:f>
                  <m:fPr>
                    <m:ctrlPr>
                      <w:rPr>
                        <w:rFonts w:ascii="Cambria Math" w:eastAsia="Calibri" w:hAnsi="Cambria Math" w:cs="Arial"/>
                        <w:i/>
                        <w:sz w:val="18"/>
                        <w:szCs w:val="18"/>
                      </w:rPr>
                    </m:ctrlPr>
                  </m:fPr>
                  <m:num>
                    <m:r>
                      <m:rPr>
                        <m:nor/>
                      </m:rPr>
                      <w:rPr>
                        <w:rFonts w:ascii="Arial" w:eastAsia="Calibri" w:hAnsi="Arial" w:cs="Arial"/>
                        <w:sz w:val="18"/>
                        <w:szCs w:val="18"/>
                      </w:rPr>
                      <m:t>56</m:t>
                    </m:r>
                    <m:r>
                      <m:rPr>
                        <m:nor/>
                      </m:rPr>
                      <w:rPr>
                        <w:rFonts w:ascii="Arial" w:eastAsia="Calibri" w:hAnsi="Arial" w:cs="Arial"/>
                        <w:sz w:val="18"/>
                        <w:szCs w:val="18"/>
                        <w:lang w:val="ru-RU"/>
                      </w:rPr>
                      <m:t>–</m:t>
                    </m:r>
                    <m:r>
                      <m:rPr>
                        <m:nor/>
                      </m:rPr>
                      <w:rPr>
                        <w:rFonts w:ascii="Arial" w:eastAsia="Calibri" w:hAnsi="Arial" w:cs="Arial"/>
                        <w:sz w:val="18"/>
                        <w:szCs w:val="18"/>
                      </w:rPr>
                      <m:t>173</m:t>
                    </m:r>
                  </m:num>
                  <m:den>
                    <m:r>
                      <m:rPr>
                        <m:nor/>
                      </m:rPr>
                      <w:rPr>
                        <w:rFonts w:ascii="Arial" w:eastAsia="Calibri" w:hAnsi="Arial" w:cs="Arial"/>
                        <w:sz w:val="18"/>
                        <w:szCs w:val="18"/>
                      </w:rPr>
                      <m:t>118</m:t>
                    </m:r>
                  </m:den>
                </m:f>
              </m:oMath>
            </m:oMathPara>
          </w:p>
        </w:tc>
        <w:tc>
          <w:tcPr>
            <w:tcW w:w="411" w:type="pct"/>
            <w:vAlign w:val="center"/>
          </w:tcPr>
          <w:p w14:paraId="7387FFBE" w14:textId="77777777" w:rsidR="0062467B" w:rsidRPr="001C2161" w:rsidRDefault="003A3787" w:rsidP="00C56976">
            <w:pPr>
              <w:spacing w:line="276" w:lineRule="auto"/>
              <w:ind w:left="-57" w:right="-57"/>
              <w:jc w:val="center"/>
              <w:rPr>
                <w:rFonts w:ascii="Arial" w:eastAsia="Calibri" w:hAnsi="Arial" w:cs="Arial"/>
                <w:sz w:val="18"/>
                <w:szCs w:val="18"/>
              </w:rPr>
            </w:pPr>
            <m:oMathPara>
              <m:oMath>
                <m:f>
                  <m:fPr>
                    <m:ctrlPr>
                      <w:rPr>
                        <w:rFonts w:ascii="Cambria Math" w:eastAsia="Calibri" w:hAnsi="Cambria Math" w:cs="Arial"/>
                        <w:i/>
                        <w:sz w:val="18"/>
                        <w:szCs w:val="18"/>
                      </w:rPr>
                    </m:ctrlPr>
                  </m:fPr>
                  <m:num>
                    <m:r>
                      <m:rPr>
                        <m:nor/>
                      </m:rPr>
                      <w:rPr>
                        <w:rFonts w:ascii="Arial" w:eastAsia="Calibri" w:hAnsi="Arial" w:cs="Arial"/>
                        <w:sz w:val="18"/>
                        <w:szCs w:val="18"/>
                        <w:lang w:val="ru-RU"/>
                      </w:rPr>
                      <m:t>71–204</m:t>
                    </m:r>
                  </m:num>
                  <m:den>
                    <m:r>
                      <m:rPr>
                        <m:nor/>
                      </m:rPr>
                      <w:rPr>
                        <w:rFonts w:ascii="Arial" w:eastAsia="Calibri" w:hAnsi="Arial" w:cs="Arial"/>
                        <w:sz w:val="18"/>
                        <w:szCs w:val="18"/>
                      </w:rPr>
                      <m:t>146</m:t>
                    </m:r>
                  </m:den>
                </m:f>
              </m:oMath>
            </m:oMathPara>
          </w:p>
        </w:tc>
      </w:tr>
      <w:tr w:rsidR="00F3436D" w:rsidRPr="0062467B" w14:paraId="2F069D92" w14:textId="77777777" w:rsidTr="00A82777">
        <w:trPr>
          <w:trHeight w:val="547"/>
          <w:jc w:val="center"/>
        </w:trPr>
        <w:tc>
          <w:tcPr>
            <w:tcW w:w="661" w:type="pct"/>
            <w:vAlign w:val="center"/>
          </w:tcPr>
          <w:p w14:paraId="7F184F89" w14:textId="7B0FE0D5" w:rsidR="0062467B" w:rsidRPr="001C2161" w:rsidRDefault="0062467B" w:rsidP="00C56976">
            <w:pPr>
              <w:spacing w:line="276" w:lineRule="auto"/>
              <w:ind w:left="-113" w:right="-113"/>
              <w:rPr>
                <w:rFonts w:ascii="Arial" w:eastAsia="Calibri" w:hAnsi="Arial" w:cs="Arial"/>
                <w:sz w:val="18"/>
                <w:szCs w:val="18"/>
              </w:rPr>
            </w:pPr>
            <w:proofErr w:type="spellStart"/>
            <w:r w:rsidRPr="001C2161">
              <w:rPr>
                <w:rFonts w:ascii="Arial" w:eastAsia="Calibri" w:hAnsi="Arial" w:cs="Arial"/>
                <w:sz w:val="18"/>
                <w:szCs w:val="18"/>
                <w:lang w:val="ru-RU"/>
              </w:rPr>
              <w:t>Investigated</w:t>
            </w:r>
            <w:proofErr w:type="spellEnd"/>
            <w:r w:rsidRPr="001C2161">
              <w:rPr>
                <w:rFonts w:ascii="Arial" w:eastAsia="Calibri" w:hAnsi="Arial" w:cs="Arial"/>
                <w:sz w:val="18"/>
                <w:szCs w:val="18"/>
                <w:lang w:val="ru-RU"/>
              </w:rPr>
              <w:t xml:space="preserve"> </w:t>
            </w:r>
            <w:proofErr w:type="spellStart"/>
            <w:r w:rsidRPr="001C2161">
              <w:rPr>
                <w:rFonts w:ascii="Arial" w:eastAsia="Calibri" w:hAnsi="Arial" w:cs="Arial"/>
                <w:sz w:val="18"/>
                <w:szCs w:val="18"/>
                <w:lang w:val="ru-RU"/>
              </w:rPr>
              <w:t>steel</w:t>
            </w:r>
            <w:proofErr w:type="spellEnd"/>
            <w:r w:rsidRPr="001C2161">
              <w:rPr>
                <w:rFonts w:ascii="Arial" w:eastAsia="Calibri" w:hAnsi="Arial" w:cs="Arial"/>
                <w:sz w:val="18"/>
                <w:szCs w:val="18"/>
                <w:lang w:val="ru-RU"/>
              </w:rPr>
              <w:t xml:space="preserve"> + </w:t>
            </w:r>
            <w:proofErr w:type="spellStart"/>
            <w:r w:rsidR="00A82777" w:rsidRPr="001C2161">
              <w:rPr>
                <w:rFonts w:ascii="Arial" w:eastAsia="Calibri" w:hAnsi="Arial" w:cs="Arial"/>
                <w:sz w:val="18"/>
                <w:szCs w:val="18"/>
              </w:rPr>
              <w:t>s</w:t>
            </w:r>
            <w:r w:rsidRPr="001C2161">
              <w:rPr>
                <w:rFonts w:ascii="Arial" w:eastAsia="Calibri" w:hAnsi="Arial" w:cs="Arial"/>
                <w:sz w:val="18"/>
                <w:szCs w:val="18"/>
              </w:rPr>
              <w:t>PWHT</w:t>
            </w:r>
            <w:proofErr w:type="spellEnd"/>
          </w:p>
        </w:tc>
        <w:tc>
          <w:tcPr>
            <w:tcW w:w="443" w:type="pct"/>
            <w:vAlign w:val="center"/>
          </w:tcPr>
          <w:p w14:paraId="62B036B3" w14:textId="77777777" w:rsidR="0062467B" w:rsidRPr="001C2161" w:rsidRDefault="003A3787" w:rsidP="00C56976">
            <w:pPr>
              <w:spacing w:line="276" w:lineRule="auto"/>
              <w:ind w:left="-113" w:right="-113"/>
              <w:jc w:val="center"/>
              <w:rPr>
                <w:rFonts w:ascii="Arial" w:eastAsia="Calibri" w:hAnsi="Arial" w:cs="Arial"/>
                <w:sz w:val="18"/>
                <w:szCs w:val="18"/>
              </w:rPr>
            </w:pPr>
            <m:oMathPara>
              <m:oMath>
                <m:f>
                  <m:fPr>
                    <m:ctrlPr>
                      <w:rPr>
                        <w:rFonts w:ascii="Cambria Math" w:eastAsia="Calibri" w:hAnsi="Cambria Math" w:cs="Arial"/>
                        <w:i/>
                        <w:sz w:val="18"/>
                        <w:szCs w:val="18"/>
                      </w:rPr>
                    </m:ctrlPr>
                  </m:fPr>
                  <m:num>
                    <m:r>
                      <m:rPr>
                        <m:nor/>
                      </m:rPr>
                      <w:rPr>
                        <w:rFonts w:ascii="Arial" w:eastAsia="Calibri" w:hAnsi="Arial" w:cs="Arial"/>
                        <w:sz w:val="18"/>
                        <w:szCs w:val="18"/>
                      </w:rPr>
                      <m:t>345</m:t>
                    </m:r>
                    <m:r>
                      <m:rPr>
                        <m:nor/>
                      </m:rPr>
                      <w:rPr>
                        <w:rFonts w:ascii="Arial" w:eastAsia="Calibri" w:hAnsi="Arial" w:cs="Arial"/>
                        <w:sz w:val="18"/>
                        <w:szCs w:val="18"/>
                        <w:lang w:val="ru-RU"/>
                      </w:rPr>
                      <m:t>–</m:t>
                    </m:r>
                    <m:r>
                      <m:rPr>
                        <m:nor/>
                      </m:rPr>
                      <w:rPr>
                        <w:rFonts w:ascii="Arial" w:eastAsia="Calibri" w:hAnsi="Arial" w:cs="Arial"/>
                        <w:sz w:val="18"/>
                        <w:szCs w:val="18"/>
                      </w:rPr>
                      <m:t>4</m:t>
                    </m:r>
                    <m:r>
                      <m:rPr>
                        <m:nor/>
                      </m:rPr>
                      <w:rPr>
                        <w:rFonts w:ascii="Arial" w:eastAsia="Calibri" w:hAnsi="Arial" w:cs="Arial"/>
                        <w:sz w:val="18"/>
                        <w:szCs w:val="18"/>
                        <w:lang w:val="ru-RU"/>
                      </w:rPr>
                      <m:t>36</m:t>
                    </m:r>
                  </m:num>
                  <m:den>
                    <m:r>
                      <m:rPr>
                        <m:nor/>
                      </m:rPr>
                      <w:rPr>
                        <w:rFonts w:ascii="Arial" w:eastAsia="Calibri" w:hAnsi="Arial" w:cs="Arial"/>
                        <w:sz w:val="18"/>
                        <w:szCs w:val="18"/>
                      </w:rPr>
                      <m:t>367</m:t>
                    </m:r>
                  </m:den>
                </m:f>
              </m:oMath>
            </m:oMathPara>
          </w:p>
        </w:tc>
        <w:tc>
          <w:tcPr>
            <w:tcW w:w="441" w:type="pct"/>
            <w:vAlign w:val="center"/>
          </w:tcPr>
          <w:p w14:paraId="1D2F5BA7" w14:textId="77777777" w:rsidR="0062467B" w:rsidRPr="001C2161" w:rsidRDefault="003A3787" w:rsidP="00C56976">
            <w:pPr>
              <w:spacing w:line="276" w:lineRule="auto"/>
              <w:ind w:left="-57" w:right="-57"/>
              <w:jc w:val="center"/>
              <w:rPr>
                <w:rFonts w:ascii="Arial" w:eastAsia="Calibri" w:hAnsi="Arial" w:cs="Arial"/>
                <w:sz w:val="18"/>
                <w:szCs w:val="18"/>
                <w:lang w:val="ru-RU"/>
              </w:rPr>
            </w:pPr>
            <m:oMathPara>
              <m:oMath>
                <m:f>
                  <m:fPr>
                    <m:ctrlPr>
                      <w:rPr>
                        <w:rFonts w:ascii="Cambria Math" w:eastAsia="Calibri" w:hAnsi="Cambria Math" w:cs="Arial"/>
                        <w:i/>
                        <w:sz w:val="18"/>
                        <w:szCs w:val="18"/>
                      </w:rPr>
                    </m:ctrlPr>
                  </m:fPr>
                  <m:num>
                    <m:r>
                      <m:rPr>
                        <m:nor/>
                      </m:rPr>
                      <w:rPr>
                        <w:rFonts w:ascii="Arial" w:eastAsia="Calibri" w:hAnsi="Arial" w:cs="Arial"/>
                        <w:sz w:val="18"/>
                        <w:szCs w:val="18"/>
                      </w:rPr>
                      <m:t>34</m:t>
                    </m:r>
                    <m:r>
                      <m:rPr>
                        <m:nor/>
                      </m:rPr>
                      <w:rPr>
                        <w:rFonts w:ascii="Arial" w:eastAsia="Calibri" w:hAnsi="Arial" w:cs="Arial"/>
                        <w:sz w:val="18"/>
                        <w:szCs w:val="18"/>
                        <w:lang w:val="ru-RU"/>
                      </w:rPr>
                      <m:t>7–389</m:t>
                    </m:r>
                  </m:num>
                  <m:den>
                    <m:r>
                      <m:rPr>
                        <m:nor/>
                      </m:rPr>
                      <w:rPr>
                        <w:rFonts w:ascii="Arial" w:eastAsia="Calibri" w:hAnsi="Arial" w:cs="Arial"/>
                        <w:sz w:val="18"/>
                        <w:szCs w:val="18"/>
                      </w:rPr>
                      <m:t>37</m:t>
                    </m:r>
                    <m:r>
                      <m:rPr>
                        <m:nor/>
                      </m:rPr>
                      <w:rPr>
                        <w:rFonts w:ascii="Arial" w:eastAsia="Calibri" w:hAnsi="Arial" w:cs="Arial"/>
                        <w:sz w:val="18"/>
                        <w:szCs w:val="18"/>
                        <w:lang w:val="ru-RU"/>
                      </w:rPr>
                      <m:t>1</m:t>
                    </m:r>
                  </m:den>
                </m:f>
              </m:oMath>
            </m:oMathPara>
          </w:p>
        </w:tc>
        <w:tc>
          <w:tcPr>
            <w:tcW w:w="442" w:type="pct"/>
            <w:vAlign w:val="center"/>
          </w:tcPr>
          <w:p w14:paraId="3CDBDB5A" w14:textId="77777777" w:rsidR="0062467B" w:rsidRPr="001C2161" w:rsidRDefault="003A3787" w:rsidP="00C56976">
            <w:pPr>
              <w:spacing w:line="276" w:lineRule="auto"/>
              <w:ind w:left="-57" w:right="-57"/>
              <w:jc w:val="center"/>
              <w:rPr>
                <w:rFonts w:ascii="Arial" w:eastAsia="Calibri" w:hAnsi="Arial" w:cs="Arial"/>
                <w:sz w:val="18"/>
                <w:szCs w:val="18"/>
              </w:rPr>
            </w:pPr>
            <m:oMathPara>
              <m:oMath>
                <m:f>
                  <m:fPr>
                    <m:ctrlPr>
                      <w:rPr>
                        <w:rFonts w:ascii="Cambria Math" w:eastAsia="Calibri" w:hAnsi="Cambria Math" w:cs="Arial"/>
                        <w:i/>
                        <w:sz w:val="18"/>
                        <w:szCs w:val="18"/>
                      </w:rPr>
                    </m:ctrlPr>
                  </m:fPr>
                  <m:num>
                    <m:r>
                      <m:rPr>
                        <m:nor/>
                      </m:rPr>
                      <w:rPr>
                        <w:rFonts w:ascii="Arial" w:eastAsia="Calibri" w:hAnsi="Arial" w:cs="Arial"/>
                        <w:sz w:val="18"/>
                        <w:szCs w:val="18"/>
                        <w:lang w:val="ru-RU"/>
                      </w:rPr>
                      <m:t>502–582</m:t>
                    </m:r>
                  </m:num>
                  <m:den>
                    <m:r>
                      <m:rPr>
                        <m:nor/>
                      </m:rPr>
                      <w:rPr>
                        <w:rFonts w:ascii="Arial" w:eastAsia="Calibri" w:hAnsi="Arial" w:cs="Arial"/>
                        <w:iCs/>
                        <w:sz w:val="18"/>
                        <w:szCs w:val="18"/>
                      </w:rPr>
                      <m:t>52</m:t>
                    </m:r>
                    <m:r>
                      <m:rPr>
                        <m:nor/>
                      </m:rPr>
                      <w:rPr>
                        <w:rFonts w:ascii="Arial" w:eastAsia="Calibri" w:hAnsi="Arial" w:cs="Arial"/>
                        <w:iCs/>
                        <w:sz w:val="18"/>
                        <w:szCs w:val="18"/>
                        <w:lang w:val="ru-RU"/>
                      </w:rPr>
                      <m:t>6</m:t>
                    </m:r>
                  </m:den>
                </m:f>
              </m:oMath>
            </m:oMathPara>
          </w:p>
        </w:tc>
        <w:tc>
          <w:tcPr>
            <w:tcW w:w="515" w:type="pct"/>
            <w:vAlign w:val="center"/>
          </w:tcPr>
          <w:p w14:paraId="597AE2B0" w14:textId="77777777" w:rsidR="0062467B" w:rsidRPr="001C2161" w:rsidRDefault="003A3787" w:rsidP="00C56976">
            <w:pPr>
              <w:spacing w:line="276" w:lineRule="auto"/>
              <w:ind w:left="-57" w:right="-57"/>
              <w:jc w:val="center"/>
              <w:rPr>
                <w:rFonts w:ascii="Arial" w:eastAsia="Calibri" w:hAnsi="Arial" w:cs="Arial"/>
                <w:sz w:val="18"/>
                <w:szCs w:val="18"/>
              </w:rPr>
            </w:pPr>
            <m:oMathPara>
              <m:oMath>
                <m:f>
                  <m:fPr>
                    <m:ctrlPr>
                      <w:rPr>
                        <w:rFonts w:ascii="Cambria Math" w:eastAsia="Calibri" w:hAnsi="Cambria Math" w:cs="Arial"/>
                        <w:i/>
                        <w:sz w:val="18"/>
                        <w:szCs w:val="18"/>
                      </w:rPr>
                    </m:ctrlPr>
                  </m:fPr>
                  <m:num>
                    <m:r>
                      <m:rPr>
                        <m:nor/>
                      </m:rPr>
                      <w:rPr>
                        <w:rFonts w:ascii="Arial" w:eastAsia="Calibri" w:hAnsi="Arial" w:cs="Arial"/>
                        <w:sz w:val="18"/>
                        <w:szCs w:val="18"/>
                        <w:lang w:val="ru-RU"/>
                      </w:rPr>
                      <m:t>504–537</m:t>
                    </m:r>
                  </m:num>
                  <m:den>
                    <m:r>
                      <m:rPr>
                        <m:nor/>
                      </m:rPr>
                      <w:rPr>
                        <w:rFonts w:ascii="Arial" w:eastAsia="Calibri" w:hAnsi="Arial" w:cs="Arial"/>
                        <w:sz w:val="18"/>
                        <w:szCs w:val="18"/>
                      </w:rPr>
                      <m:t>5</m:t>
                    </m:r>
                    <m:r>
                      <m:rPr>
                        <m:nor/>
                      </m:rPr>
                      <w:rPr>
                        <w:rFonts w:ascii="Arial" w:eastAsia="Calibri" w:hAnsi="Arial" w:cs="Arial"/>
                        <w:sz w:val="18"/>
                        <w:szCs w:val="18"/>
                        <w:lang w:val="ru-RU"/>
                      </w:rPr>
                      <m:t>22</m:t>
                    </m:r>
                  </m:den>
                </m:f>
              </m:oMath>
            </m:oMathPara>
          </w:p>
        </w:tc>
        <w:tc>
          <w:tcPr>
            <w:tcW w:w="368" w:type="pct"/>
            <w:vAlign w:val="center"/>
          </w:tcPr>
          <w:p w14:paraId="5A574F5B" w14:textId="77777777" w:rsidR="0062467B" w:rsidRPr="001C2161" w:rsidRDefault="003A3787" w:rsidP="00C56976">
            <w:pPr>
              <w:spacing w:line="276" w:lineRule="auto"/>
              <w:jc w:val="center"/>
              <w:rPr>
                <w:rFonts w:ascii="Arial" w:eastAsia="Calibri" w:hAnsi="Arial" w:cs="Arial"/>
                <w:sz w:val="18"/>
                <w:szCs w:val="18"/>
              </w:rPr>
            </w:pPr>
            <m:oMathPara>
              <m:oMath>
                <m:f>
                  <m:fPr>
                    <m:ctrlPr>
                      <w:rPr>
                        <w:rFonts w:ascii="Cambria Math" w:eastAsia="Calibri" w:hAnsi="Cambria Math" w:cs="Arial"/>
                        <w:i/>
                        <w:sz w:val="18"/>
                        <w:szCs w:val="18"/>
                      </w:rPr>
                    </m:ctrlPr>
                  </m:fPr>
                  <m:num>
                    <m:r>
                      <m:rPr>
                        <m:nor/>
                      </m:rPr>
                      <w:rPr>
                        <w:rFonts w:ascii="Arial" w:eastAsia="Calibri" w:hAnsi="Arial" w:cs="Arial"/>
                        <w:sz w:val="18"/>
                        <w:szCs w:val="18"/>
                        <w:lang w:val="ru-RU"/>
                      </w:rPr>
                      <m:t>29–35</m:t>
                    </m:r>
                  </m:num>
                  <m:den>
                    <m:r>
                      <m:rPr>
                        <m:nor/>
                      </m:rPr>
                      <w:rPr>
                        <w:rFonts w:ascii="Arial" w:eastAsia="Calibri" w:hAnsi="Arial" w:cs="Arial"/>
                        <w:sz w:val="18"/>
                        <w:szCs w:val="18"/>
                      </w:rPr>
                      <m:t>33</m:t>
                    </m:r>
                  </m:den>
                </m:f>
              </m:oMath>
            </m:oMathPara>
          </w:p>
        </w:tc>
        <w:tc>
          <w:tcPr>
            <w:tcW w:w="442" w:type="pct"/>
            <w:vAlign w:val="center"/>
          </w:tcPr>
          <w:p w14:paraId="628C3298" w14:textId="77777777" w:rsidR="0062467B" w:rsidRPr="001C2161" w:rsidRDefault="003A3787" w:rsidP="00C56976">
            <w:pPr>
              <w:spacing w:line="276" w:lineRule="auto"/>
              <w:ind w:left="-57" w:right="-57"/>
              <w:jc w:val="center"/>
              <w:rPr>
                <w:rFonts w:ascii="Arial" w:eastAsia="Calibri" w:hAnsi="Arial" w:cs="Arial"/>
                <w:sz w:val="18"/>
                <w:szCs w:val="18"/>
                <w:highlight w:val="yellow"/>
                <w:lang w:val="ru-RU"/>
              </w:rPr>
            </w:pPr>
            <m:oMathPara>
              <m:oMath>
                <m:f>
                  <m:fPr>
                    <m:ctrlPr>
                      <w:rPr>
                        <w:rFonts w:ascii="Cambria Math" w:eastAsia="Calibri" w:hAnsi="Cambria Math" w:cs="Arial"/>
                        <w:i/>
                        <w:sz w:val="18"/>
                        <w:szCs w:val="18"/>
                      </w:rPr>
                    </m:ctrlPr>
                  </m:fPr>
                  <m:num>
                    <m:r>
                      <m:rPr>
                        <m:nor/>
                      </m:rPr>
                      <w:rPr>
                        <w:rFonts w:ascii="Arial" w:eastAsia="Calibri" w:hAnsi="Arial" w:cs="Arial"/>
                        <w:sz w:val="18"/>
                        <w:szCs w:val="18"/>
                      </w:rPr>
                      <m:t>6</m:t>
                    </m:r>
                    <m:r>
                      <m:rPr>
                        <m:nor/>
                      </m:rPr>
                      <w:rPr>
                        <w:rFonts w:ascii="Arial" w:eastAsia="Calibri" w:hAnsi="Arial" w:cs="Arial"/>
                        <w:sz w:val="18"/>
                        <w:szCs w:val="18"/>
                        <w:lang w:val="ru-RU"/>
                      </w:rPr>
                      <m:t>0–</m:t>
                    </m:r>
                    <m:r>
                      <m:rPr>
                        <m:nor/>
                      </m:rPr>
                      <w:rPr>
                        <w:rFonts w:ascii="Arial" w:eastAsia="Calibri" w:hAnsi="Arial" w:cs="Arial"/>
                        <w:sz w:val="18"/>
                        <w:szCs w:val="18"/>
                      </w:rPr>
                      <m:t>17</m:t>
                    </m:r>
                    <m:r>
                      <m:rPr>
                        <m:nor/>
                      </m:rPr>
                      <w:rPr>
                        <w:rFonts w:ascii="Arial" w:eastAsia="Calibri" w:hAnsi="Arial" w:cs="Arial"/>
                        <w:sz w:val="18"/>
                        <w:szCs w:val="18"/>
                        <w:lang w:val="ru-RU"/>
                      </w:rPr>
                      <m:t>7</m:t>
                    </m:r>
                  </m:num>
                  <m:den>
                    <m:r>
                      <m:rPr>
                        <m:nor/>
                      </m:rPr>
                      <w:rPr>
                        <w:rFonts w:ascii="Arial" w:eastAsia="Calibri" w:hAnsi="Arial" w:cs="Arial"/>
                        <w:sz w:val="18"/>
                        <w:szCs w:val="18"/>
                      </w:rPr>
                      <m:t>1</m:t>
                    </m:r>
                    <m:r>
                      <m:rPr>
                        <m:nor/>
                      </m:rPr>
                      <w:rPr>
                        <w:rFonts w:ascii="Arial" w:eastAsia="Calibri" w:hAnsi="Arial" w:cs="Arial"/>
                        <w:sz w:val="18"/>
                        <w:szCs w:val="18"/>
                        <w:lang w:val="ru-RU"/>
                      </w:rPr>
                      <m:t>22</m:t>
                    </m:r>
                  </m:den>
                </m:f>
              </m:oMath>
            </m:oMathPara>
          </w:p>
        </w:tc>
        <w:tc>
          <w:tcPr>
            <w:tcW w:w="404" w:type="pct"/>
            <w:vAlign w:val="center"/>
          </w:tcPr>
          <w:p w14:paraId="377DD792" w14:textId="77777777" w:rsidR="0062467B" w:rsidRPr="001C2161" w:rsidRDefault="003A3787" w:rsidP="00C56976">
            <w:pPr>
              <w:spacing w:line="276" w:lineRule="auto"/>
              <w:ind w:left="-57" w:right="-57"/>
              <w:jc w:val="center"/>
              <w:rPr>
                <w:rFonts w:ascii="Arial" w:eastAsia="Calibri" w:hAnsi="Arial" w:cs="Arial"/>
                <w:sz w:val="18"/>
                <w:szCs w:val="18"/>
                <w:lang w:val="ru-RU"/>
              </w:rPr>
            </w:pPr>
            <m:oMathPara>
              <m:oMath>
                <m:f>
                  <m:fPr>
                    <m:ctrlPr>
                      <w:rPr>
                        <w:rFonts w:ascii="Cambria Math" w:eastAsia="Calibri" w:hAnsi="Cambria Math" w:cs="Arial"/>
                        <w:i/>
                        <w:sz w:val="18"/>
                        <w:szCs w:val="18"/>
                      </w:rPr>
                    </m:ctrlPr>
                  </m:fPr>
                  <m:num>
                    <m:r>
                      <m:rPr>
                        <m:nor/>
                      </m:rPr>
                      <w:rPr>
                        <w:rFonts w:ascii="Arial" w:eastAsia="Calibri" w:hAnsi="Arial" w:cs="Arial"/>
                        <w:sz w:val="18"/>
                        <w:szCs w:val="18"/>
                        <w:lang w:val="ru-RU"/>
                      </w:rPr>
                      <m:t>76–196</m:t>
                    </m:r>
                  </m:num>
                  <m:den>
                    <m:r>
                      <m:rPr>
                        <m:nor/>
                      </m:rPr>
                      <w:rPr>
                        <w:rFonts w:ascii="Arial" w:eastAsia="Calibri" w:hAnsi="Arial" w:cs="Arial"/>
                        <w:sz w:val="18"/>
                        <w:szCs w:val="18"/>
                      </w:rPr>
                      <m:t>142</m:t>
                    </m:r>
                  </m:den>
                </m:f>
              </m:oMath>
            </m:oMathPara>
          </w:p>
        </w:tc>
        <w:tc>
          <w:tcPr>
            <w:tcW w:w="404" w:type="pct"/>
            <w:vAlign w:val="center"/>
          </w:tcPr>
          <w:p w14:paraId="71C3DA85" w14:textId="77777777" w:rsidR="0062467B" w:rsidRPr="001C2161" w:rsidRDefault="003A3787" w:rsidP="00C56976">
            <w:pPr>
              <w:spacing w:line="276" w:lineRule="auto"/>
              <w:ind w:left="-57" w:right="-57"/>
              <w:jc w:val="center"/>
              <w:rPr>
                <w:rFonts w:ascii="Arial" w:eastAsia="Calibri" w:hAnsi="Arial" w:cs="Arial"/>
                <w:sz w:val="18"/>
                <w:szCs w:val="18"/>
                <w:lang w:val="ru-RU"/>
              </w:rPr>
            </w:pPr>
            <m:oMathPara>
              <m:oMath>
                <m:f>
                  <m:fPr>
                    <m:ctrlPr>
                      <w:rPr>
                        <w:rFonts w:ascii="Cambria Math" w:eastAsia="Calibri" w:hAnsi="Cambria Math" w:cs="Arial"/>
                        <w:i/>
                        <w:sz w:val="18"/>
                        <w:szCs w:val="18"/>
                      </w:rPr>
                    </m:ctrlPr>
                  </m:fPr>
                  <m:num>
                    <m:r>
                      <m:rPr>
                        <m:nor/>
                      </m:rPr>
                      <w:rPr>
                        <w:rFonts w:ascii="Arial" w:eastAsia="Calibri" w:hAnsi="Arial" w:cs="Arial"/>
                        <w:sz w:val="18"/>
                        <w:szCs w:val="18"/>
                        <w:lang w:val="ru-RU"/>
                      </w:rPr>
                      <m:t>43–127</m:t>
                    </m:r>
                  </m:num>
                  <m:den>
                    <m:r>
                      <m:rPr>
                        <m:nor/>
                      </m:rPr>
                      <w:rPr>
                        <w:rFonts w:ascii="Arial" w:eastAsia="Calibri" w:hAnsi="Arial" w:cs="Arial"/>
                        <w:sz w:val="18"/>
                        <w:szCs w:val="18"/>
                      </w:rPr>
                      <m:t>95</m:t>
                    </m:r>
                  </m:den>
                </m:f>
              </m:oMath>
            </m:oMathPara>
          </w:p>
        </w:tc>
        <w:tc>
          <w:tcPr>
            <w:tcW w:w="469" w:type="pct"/>
            <w:vAlign w:val="center"/>
          </w:tcPr>
          <w:p w14:paraId="01A32265" w14:textId="77777777" w:rsidR="0062467B" w:rsidRPr="001C2161" w:rsidRDefault="0062467B" w:rsidP="00C56976">
            <w:pPr>
              <w:spacing w:line="276" w:lineRule="auto"/>
              <w:ind w:left="-57" w:right="-57"/>
              <w:jc w:val="center"/>
              <w:rPr>
                <w:rFonts w:ascii="Arial" w:eastAsia="Calibri" w:hAnsi="Arial" w:cs="Arial"/>
                <w:sz w:val="18"/>
                <w:szCs w:val="18"/>
                <w:lang w:val="ru-RU"/>
              </w:rPr>
            </w:pPr>
            <w:r w:rsidRPr="001C2161">
              <w:rPr>
                <w:rFonts w:ascii="Arial" w:eastAsia="Calibri" w:hAnsi="Arial" w:cs="Arial"/>
                <w:sz w:val="18"/>
                <w:szCs w:val="18"/>
                <w:lang w:val="ru-RU"/>
              </w:rPr>
              <w:t>-</w:t>
            </w:r>
          </w:p>
        </w:tc>
        <w:tc>
          <w:tcPr>
            <w:tcW w:w="411" w:type="pct"/>
            <w:vAlign w:val="center"/>
          </w:tcPr>
          <w:p w14:paraId="6A6B3CC1" w14:textId="77777777" w:rsidR="0062467B" w:rsidRPr="001C2161" w:rsidRDefault="003A3787" w:rsidP="00C56976">
            <w:pPr>
              <w:spacing w:line="276" w:lineRule="auto"/>
              <w:ind w:left="-57" w:right="-57"/>
              <w:jc w:val="center"/>
              <w:rPr>
                <w:rFonts w:ascii="Arial" w:eastAsia="Calibri" w:hAnsi="Arial" w:cs="Arial"/>
                <w:sz w:val="18"/>
                <w:szCs w:val="18"/>
                <w:lang w:val="ru-RU"/>
              </w:rPr>
            </w:pPr>
            <m:oMathPara>
              <m:oMath>
                <m:f>
                  <m:fPr>
                    <m:ctrlPr>
                      <w:rPr>
                        <w:rFonts w:ascii="Cambria Math" w:eastAsia="Calibri" w:hAnsi="Cambria Math" w:cs="Arial"/>
                        <w:i/>
                        <w:sz w:val="18"/>
                        <w:szCs w:val="18"/>
                      </w:rPr>
                    </m:ctrlPr>
                  </m:fPr>
                  <m:num>
                    <m:r>
                      <m:rPr>
                        <m:nor/>
                      </m:rPr>
                      <w:rPr>
                        <w:rFonts w:ascii="Arial" w:eastAsia="Calibri" w:hAnsi="Arial" w:cs="Arial"/>
                        <w:sz w:val="18"/>
                        <w:szCs w:val="18"/>
                        <w:lang w:val="ru-RU"/>
                      </w:rPr>
                      <m:t>70–180</m:t>
                    </m:r>
                  </m:num>
                  <m:den>
                    <m:r>
                      <m:rPr>
                        <m:nor/>
                      </m:rPr>
                      <w:rPr>
                        <w:rFonts w:ascii="Arial" w:eastAsia="Calibri" w:hAnsi="Arial" w:cs="Arial"/>
                        <w:sz w:val="18"/>
                        <w:szCs w:val="18"/>
                      </w:rPr>
                      <m:t>136</m:t>
                    </m:r>
                  </m:den>
                </m:f>
              </m:oMath>
            </m:oMathPara>
          </w:p>
        </w:tc>
      </w:tr>
    </w:tbl>
    <w:p w14:paraId="5B9AC21D" w14:textId="62C2D35A" w:rsidR="0062467B" w:rsidRDefault="0062467B" w:rsidP="00F60536">
      <w:pPr>
        <w:pStyle w:val="Paragrafobase"/>
        <w:spacing w:line="276" w:lineRule="auto"/>
        <w:jc w:val="both"/>
        <w:rPr>
          <w:rFonts w:ascii="Arial" w:eastAsia="FrutigerLTStd-LightCn" w:hAnsi="Arial" w:cs="Arial"/>
          <w:sz w:val="20"/>
          <w:szCs w:val="20"/>
          <w:lang w:val="en-US"/>
        </w:rPr>
      </w:pPr>
    </w:p>
    <w:p w14:paraId="173F2FA7" w14:textId="1F3B6ED6" w:rsidR="00F42AE6" w:rsidRDefault="00F42AE6" w:rsidP="00F42AE6">
      <w:pPr>
        <w:pStyle w:val="Paragrafobase"/>
        <w:spacing w:line="276" w:lineRule="auto"/>
        <w:jc w:val="both"/>
        <w:rPr>
          <w:rFonts w:ascii="Arial" w:eastAsia="FrutigerLTStd-BoldCn" w:hAnsi="Arial" w:cs="Arial"/>
          <w:b/>
          <w:bCs/>
          <w:sz w:val="20"/>
          <w:szCs w:val="20"/>
          <w:lang w:val="en-US"/>
        </w:rPr>
      </w:pPr>
      <w:r w:rsidRPr="00F42AE6">
        <w:rPr>
          <w:rFonts w:ascii="Arial" w:eastAsia="FrutigerLTStd-BoldCn" w:hAnsi="Arial" w:cs="Arial"/>
          <w:b/>
          <w:bCs/>
          <w:sz w:val="20"/>
          <w:szCs w:val="20"/>
          <w:lang w:val="en-US"/>
        </w:rPr>
        <w:t>P355NL2 Welded Joint</w:t>
      </w:r>
      <w:r>
        <w:rPr>
          <w:rFonts w:ascii="Arial" w:eastAsia="FrutigerLTStd-BoldCn" w:hAnsi="Arial" w:cs="Arial"/>
          <w:b/>
          <w:bCs/>
          <w:sz w:val="20"/>
          <w:szCs w:val="20"/>
          <w:lang w:val="en-US"/>
        </w:rPr>
        <w:t xml:space="preserve"> P</w:t>
      </w:r>
      <w:r w:rsidRPr="00823EB0">
        <w:rPr>
          <w:rFonts w:ascii="Arial" w:eastAsia="FrutigerLTStd-BoldCn" w:hAnsi="Arial" w:cs="Arial"/>
          <w:b/>
          <w:bCs/>
          <w:sz w:val="20"/>
          <w:szCs w:val="20"/>
          <w:lang w:val="en-US"/>
        </w:rPr>
        <w:t>roperties</w:t>
      </w:r>
    </w:p>
    <w:p w14:paraId="1E47E734" w14:textId="36E5E48B" w:rsidR="00F42AE6" w:rsidRDefault="00F42AE6" w:rsidP="00F42AE6">
      <w:pPr>
        <w:pStyle w:val="Paragrafobase"/>
        <w:spacing w:line="276" w:lineRule="auto"/>
        <w:jc w:val="both"/>
        <w:rPr>
          <w:rFonts w:ascii="Arial" w:eastAsia="FrutigerLTStd-LightCn" w:hAnsi="Arial" w:cs="Arial"/>
          <w:sz w:val="20"/>
          <w:szCs w:val="20"/>
          <w:lang w:val="en-US"/>
        </w:rPr>
      </w:pPr>
      <w:r w:rsidRPr="00F42AE6">
        <w:rPr>
          <w:rFonts w:ascii="Arial" w:eastAsia="FrutigerLTStd-LightCn" w:hAnsi="Arial" w:cs="Arial"/>
          <w:sz w:val="20"/>
          <w:szCs w:val="20"/>
          <w:lang w:val="en-US"/>
        </w:rPr>
        <w:t>A high-quality X-shaped welded joint was obtained from 37 mm P355NL2 plates. Macroanalysis showed no pores, lack of fusion or cracks. The weld metal exhibited columnar dendrites and the HAZ was symmetric relative to the weld axis, with a width of approximately 6-8 mm on each side (Fig. 4). In the base metal, hardness ranged from 147 to 159 HV10. The maximum values of 209-227 HV10 were observed in the coarse-grained HAZ, while the weld metal showed stable values of 195-214 HV10; no soft zones were detected.</w:t>
      </w:r>
      <w:r w:rsidRPr="0062467B">
        <w:rPr>
          <w:rFonts w:ascii="Arial" w:eastAsia="FrutigerLTStd-LightCn" w:hAnsi="Arial" w:cs="Arial"/>
          <w:sz w:val="20"/>
          <w:szCs w:val="20"/>
          <w:lang w:val="en-US"/>
        </w:rPr>
        <w:t xml:space="preserve"> </w:t>
      </w:r>
    </w:p>
    <w:p w14:paraId="1361BE34" w14:textId="77777777" w:rsidR="00F42AE6" w:rsidRPr="0062467B" w:rsidRDefault="00F42AE6" w:rsidP="00F60536">
      <w:pPr>
        <w:pStyle w:val="Paragrafobase"/>
        <w:spacing w:line="276" w:lineRule="auto"/>
        <w:jc w:val="both"/>
        <w:rPr>
          <w:rFonts w:ascii="Arial" w:eastAsia="FrutigerLTStd-LightCn" w:hAnsi="Arial" w:cs="Arial"/>
          <w:sz w:val="20"/>
          <w:szCs w:val="20"/>
          <w:lang w:val="en-US"/>
        </w:rPr>
      </w:pPr>
    </w:p>
    <w:p w14:paraId="4D5F3188" w14:textId="58C42B08" w:rsidR="0062467B" w:rsidRDefault="0062467B" w:rsidP="00F60536">
      <w:pPr>
        <w:pStyle w:val="Paragrafobase"/>
        <w:spacing w:line="276" w:lineRule="auto"/>
        <w:jc w:val="both"/>
        <w:rPr>
          <w:rFonts w:ascii="Arial" w:eastAsia="FrutigerLTStd-LightCn" w:hAnsi="Arial" w:cs="Arial"/>
          <w:i/>
          <w:iCs/>
          <w:sz w:val="20"/>
          <w:szCs w:val="20"/>
          <w:lang w:val="en-US"/>
        </w:rPr>
      </w:pPr>
    </w:p>
    <w:p w14:paraId="78B3BEEC" w14:textId="17DEEDC8" w:rsidR="00F42AE6" w:rsidRDefault="00E812A6" w:rsidP="00F42AE6">
      <w:pPr>
        <w:pStyle w:val="Paragrafobase"/>
        <w:spacing w:line="276" w:lineRule="auto"/>
        <w:jc w:val="center"/>
        <w:rPr>
          <w:rFonts w:ascii="Arial" w:eastAsia="FrutigerLTStd-LightCn" w:hAnsi="Arial" w:cs="Arial"/>
          <w:i/>
          <w:iCs/>
          <w:sz w:val="20"/>
          <w:szCs w:val="20"/>
          <w:lang w:val="en-US"/>
        </w:rPr>
      </w:pPr>
      <w:r>
        <w:rPr>
          <w:noProof/>
        </w:rPr>
        <w:drawing>
          <wp:inline distT="0" distB="0" distL="0" distR="0" wp14:anchorId="5E54CA73" wp14:editId="6BC6CC3B">
            <wp:extent cx="3249948" cy="2160000"/>
            <wp:effectExtent l="0" t="0" r="7620"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stretch>
                      <a:fillRect/>
                    </a:stretch>
                  </pic:blipFill>
                  <pic:spPr>
                    <a:xfrm>
                      <a:off x="0" y="0"/>
                      <a:ext cx="3249948" cy="2160000"/>
                    </a:xfrm>
                    <a:prstGeom prst="rect">
                      <a:avLst/>
                    </a:prstGeom>
                  </pic:spPr>
                </pic:pic>
              </a:graphicData>
            </a:graphic>
          </wp:inline>
        </w:drawing>
      </w:r>
    </w:p>
    <w:p w14:paraId="39FBA92A" w14:textId="77777777" w:rsidR="00BA363E" w:rsidRPr="00BA363E" w:rsidRDefault="00BA363E" w:rsidP="00F42AE6">
      <w:pPr>
        <w:pStyle w:val="Paragrafobase"/>
        <w:spacing w:line="276" w:lineRule="auto"/>
        <w:jc w:val="center"/>
        <w:rPr>
          <w:rFonts w:ascii="Arial" w:eastAsia="FrutigerLTStd-BoldCn" w:hAnsi="Arial" w:cs="Arial"/>
          <w:sz w:val="20"/>
          <w:szCs w:val="22"/>
          <w:lang w:val="en-US"/>
        </w:rPr>
      </w:pPr>
    </w:p>
    <w:p w14:paraId="56BF3D70" w14:textId="5EDF5CE5" w:rsidR="00F42AE6" w:rsidRPr="00DC6969" w:rsidRDefault="00F42AE6" w:rsidP="00F42AE6">
      <w:pPr>
        <w:pStyle w:val="Paragrafobase"/>
        <w:spacing w:line="276" w:lineRule="auto"/>
        <w:jc w:val="center"/>
        <w:rPr>
          <w:rFonts w:ascii="Arial" w:hAnsi="Arial" w:cs="Arial"/>
          <w:sz w:val="22"/>
          <w:lang w:val="en-US"/>
        </w:rPr>
      </w:pPr>
      <w:r w:rsidRPr="00DC6969">
        <w:rPr>
          <w:rFonts w:ascii="Arial" w:eastAsia="FrutigerLTStd-BoldCn" w:hAnsi="Arial" w:cs="Arial"/>
          <w:b/>
          <w:bCs/>
          <w:sz w:val="18"/>
          <w:szCs w:val="20"/>
          <w:lang w:val="en-US"/>
        </w:rPr>
        <w:t>Fig.</w:t>
      </w:r>
      <w:r>
        <w:rPr>
          <w:rFonts w:ascii="Arial" w:eastAsia="FrutigerLTStd-BoldCn" w:hAnsi="Arial" w:cs="Arial"/>
          <w:b/>
          <w:bCs/>
          <w:sz w:val="18"/>
          <w:szCs w:val="20"/>
          <w:lang w:val="en-US"/>
        </w:rPr>
        <w:t>4</w:t>
      </w:r>
      <w:r w:rsidRPr="00DC6969">
        <w:rPr>
          <w:rFonts w:ascii="Arial" w:eastAsia="FrutigerLTStd-BoldCn" w:hAnsi="Arial" w:cs="Arial"/>
          <w:b/>
          <w:bCs/>
          <w:sz w:val="18"/>
          <w:szCs w:val="20"/>
          <w:lang w:val="en-US"/>
        </w:rPr>
        <w:t xml:space="preserve"> </w:t>
      </w:r>
      <w:r w:rsidRPr="00DC6969">
        <w:rPr>
          <w:rFonts w:ascii="Arial" w:eastAsia="FrutigerLTStd-LightCn" w:hAnsi="Arial" w:cs="Arial"/>
          <w:sz w:val="18"/>
          <w:szCs w:val="20"/>
          <w:lang w:val="en-US"/>
        </w:rPr>
        <w:t xml:space="preserve">- </w:t>
      </w:r>
      <w:r w:rsidRPr="00F42AE6">
        <w:rPr>
          <w:rFonts w:ascii="Arial" w:eastAsia="FrutigerLTStd-LightCn" w:hAnsi="Arial" w:cs="Arial"/>
          <w:sz w:val="18"/>
          <w:szCs w:val="20"/>
          <w:lang w:val="en-US"/>
        </w:rPr>
        <w:t>Macrostructure of the X-shaped welded joint of P355NL2 steel after automatic submerged arc welding.</w:t>
      </w:r>
    </w:p>
    <w:p w14:paraId="4B4227B6" w14:textId="13DAAC80" w:rsidR="00F42AE6" w:rsidRDefault="00F42AE6" w:rsidP="00F42AE6">
      <w:pPr>
        <w:pStyle w:val="Paragrafobase"/>
        <w:spacing w:line="276" w:lineRule="auto"/>
        <w:jc w:val="center"/>
        <w:rPr>
          <w:rFonts w:ascii="Arial" w:eastAsia="FrutigerLTStd-LightCn" w:hAnsi="Arial" w:cs="Arial"/>
          <w:i/>
          <w:iCs/>
          <w:sz w:val="20"/>
          <w:szCs w:val="20"/>
          <w:lang w:val="en-US"/>
        </w:rPr>
      </w:pPr>
    </w:p>
    <w:p w14:paraId="47186578" w14:textId="4E515E0C" w:rsidR="00F42AE6" w:rsidRDefault="00765B63" w:rsidP="00F42AE6">
      <w:pPr>
        <w:pStyle w:val="Paragrafobase"/>
        <w:spacing w:line="276" w:lineRule="auto"/>
        <w:jc w:val="both"/>
        <w:rPr>
          <w:rFonts w:ascii="Arial" w:eastAsia="FrutigerLTStd-LightCn" w:hAnsi="Arial" w:cs="Arial"/>
          <w:sz w:val="20"/>
          <w:szCs w:val="20"/>
          <w:lang w:val="en-US"/>
        </w:rPr>
      </w:pPr>
      <w:r w:rsidRPr="00765B63">
        <w:rPr>
          <w:rFonts w:ascii="Arial" w:eastAsia="FrutigerLTStd-LightCn" w:hAnsi="Arial" w:cs="Arial"/>
          <w:sz w:val="20"/>
          <w:szCs w:val="20"/>
          <w:lang w:val="en-US"/>
        </w:rPr>
        <w:t xml:space="preserve">The strength characteristics of the welded joint are evaluated based on tensile tests of samples selected from the transverse cross-section of the weld </w:t>
      </w:r>
      <w:r w:rsidR="001C2161" w:rsidRPr="001C2161">
        <w:rPr>
          <w:rFonts w:ascii="Arial" w:eastAsia="FrutigerLTStd-LightCn" w:hAnsi="Arial" w:cs="Arial"/>
          <w:sz w:val="20"/>
          <w:szCs w:val="20"/>
          <w:lang w:val="en-US"/>
        </w:rPr>
        <w:t>and also from the weld metal.</w:t>
      </w:r>
      <w:r w:rsidRPr="00765B63">
        <w:rPr>
          <w:rFonts w:ascii="Arial" w:eastAsia="FrutigerLTStd-LightCn" w:hAnsi="Arial" w:cs="Arial"/>
          <w:sz w:val="20"/>
          <w:szCs w:val="20"/>
          <w:lang w:val="en-US"/>
        </w:rPr>
        <w:t xml:space="preserve"> During testing of the transverse welded joint samples, the ultimate tensile strength is 532 MPa, and fracture occurs in the base metal, indicating a sufficient strength margin of the welded joint.</w:t>
      </w:r>
      <w:r w:rsidR="00F42AE6" w:rsidRPr="00F42AE6">
        <w:rPr>
          <w:rFonts w:ascii="Arial" w:eastAsia="FrutigerLTStd-LightCn" w:hAnsi="Arial" w:cs="Arial"/>
          <w:sz w:val="20"/>
          <w:szCs w:val="20"/>
          <w:lang w:val="en-US"/>
        </w:rPr>
        <w:t xml:space="preserve"> Segmented impact testing at -45 °C gave the lowest toughness at the fusion line, where the impact energy was 34-106 J (x̄ = 71 J). At 1 and 3 mm from the fusion line, the average impact energy increased to 117 J, and at 5 mm it reached 150-160 J (x̄ = 156 J), corresponding to the level of the base metal (Fig. 5).</w:t>
      </w:r>
    </w:p>
    <w:p w14:paraId="731983FD" w14:textId="06AA2CDE" w:rsidR="00F42AE6" w:rsidRDefault="00030E4E" w:rsidP="00F42AE6">
      <w:pPr>
        <w:pStyle w:val="Paragrafobase"/>
        <w:spacing w:line="276" w:lineRule="auto"/>
        <w:jc w:val="center"/>
        <w:rPr>
          <w:rFonts w:ascii="Arial" w:eastAsia="FrutigerLTStd-LightCn" w:hAnsi="Arial" w:cs="Arial"/>
          <w:sz w:val="20"/>
          <w:szCs w:val="20"/>
          <w:lang w:val="en-US"/>
        </w:rPr>
      </w:pPr>
      <w:r>
        <w:rPr>
          <w:noProof/>
        </w:rPr>
        <w:lastRenderedPageBreak/>
        <w:drawing>
          <wp:inline distT="0" distB="0" distL="0" distR="0" wp14:anchorId="4987F52C" wp14:editId="3F2120A0">
            <wp:extent cx="2114665" cy="1800000"/>
            <wp:effectExtent l="0" t="0" r="0"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2114665" cy="1800000"/>
                    </a:xfrm>
                    <a:prstGeom prst="rect">
                      <a:avLst/>
                    </a:prstGeom>
                  </pic:spPr>
                </pic:pic>
              </a:graphicData>
            </a:graphic>
          </wp:inline>
        </w:drawing>
      </w:r>
    </w:p>
    <w:p w14:paraId="306723B2" w14:textId="77777777" w:rsidR="00BA363E" w:rsidRPr="00BA363E" w:rsidRDefault="00BA363E" w:rsidP="00F42AE6">
      <w:pPr>
        <w:pStyle w:val="Paragrafobase"/>
        <w:spacing w:line="276" w:lineRule="auto"/>
        <w:jc w:val="center"/>
        <w:rPr>
          <w:rFonts w:ascii="Arial" w:eastAsia="FrutigerLTStd-BoldCn" w:hAnsi="Arial" w:cs="Arial"/>
          <w:sz w:val="20"/>
          <w:szCs w:val="22"/>
          <w:lang w:val="en-US"/>
        </w:rPr>
      </w:pPr>
    </w:p>
    <w:p w14:paraId="261344F5" w14:textId="06958049" w:rsidR="00F42AE6" w:rsidRPr="00DC6969" w:rsidRDefault="00F42AE6" w:rsidP="00F42AE6">
      <w:pPr>
        <w:pStyle w:val="Paragrafobase"/>
        <w:spacing w:line="276" w:lineRule="auto"/>
        <w:jc w:val="center"/>
        <w:rPr>
          <w:rFonts w:ascii="Arial" w:hAnsi="Arial" w:cs="Arial"/>
          <w:sz w:val="22"/>
          <w:lang w:val="en-US"/>
        </w:rPr>
      </w:pPr>
      <w:r w:rsidRPr="00DC6969">
        <w:rPr>
          <w:rFonts w:ascii="Arial" w:eastAsia="FrutigerLTStd-BoldCn" w:hAnsi="Arial" w:cs="Arial"/>
          <w:b/>
          <w:bCs/>
          <w:sz w:val="18"/>
          <w:szCs w:val="20"/>
          <w:lang w:val="en-US"/>
        </w:rPr>
        <w:t>Fig.</w:t>
      </w:r>
      <w:r>
        <w:rPr>
          <w:rFonts w:ascii="Arial" w:eastAsia="FrutigerLTStd-BoldCn" w:hAnsi="Arial" w:cs="Arial"/>
          <w:b/>
          <w:bCs/>
          <w:sz w:val="18"/>
          <w:szCs w:val="20"/>
          <w:lang w:val="en-US"/>
        </w:rPr>
        <w:t>5</w:t>
      </w:r>
      <w:r w:rsidRPr="00DC6969">
        <w:rPr>
          <w:rFonts w:ascii="Arial" w:eastAsia="FrutigerLTStd-BoldCn" w:hAnsi="Arial" w:cs="Arial"/>
          <w:b/>
          <w:bCs/>
          <w:sz w:val="18"/>
          <w:szCs w:val="20"/>
          <w:lang w:val="en-US"/>
        </w:rPr>
        <w:t xml:space="preserve"> </w:t>
      </w:r>
      <w:r w:rsidRPr="00DC6969">
        <w:rPr>
          <w:rFonts w:ascii="Arial" w:eastAsia="FrutigerLTStd-LightCn" w:hAnsi="Arial" w:cs="Arial"/>
          <w:sz w:val="18"/>
          <w:szCs w:val="20"/>
          <w:lang w:val="en-US"/>
        </w:rPr>
        <w:t xml:space="preserve">- </w:t>
      </w:r>
      <w:r w:rsidRPr="00F42AE6">
        <w:rPr>
          <w:rFonts w:ascii="Arial" w:eastAsia="FrutigerLTStd-LightCn" w:hAnsi="Arial" w:cs="Arial"/>
          <w:sz w:val="18"/>
          <w:szCs w:val="20"/>
          <w:lang w:val="en-US"/>
        </w:rPr>
        <w:t>Segmented impact energy of the P355NL2 welded joint at -45 °C.</w:t>
      </w:r>
    </w:p>
    <w:p w14:paraId="4B84D2D5" w14:textId="197B7340" w:rsidR="00F42AE6" w:rsidRDefault="00F42AE6" w:rsidP="00F42AE6">
      <w:pPr>
        <w:pStyle w:val="Paragrafobase"/>
        <w:spacing w:line="276" w:lineRule="auto"/>
        <w:jc w:val="both"/>
        <w:rPr>
          <w:rFonts w:ascii="Arial" w:eastAsia="FrutigerLTStd-LightCn" w:hAnsi="Arial" w:cs="Arial"/>
          <w:sz w:val="20"/>
          <w:szCs w:val="20"/>
          <w:lang w:val="en-US"/>
        </w:rPr>
      </w:pPr>
    </w:p>
    <w:p w14:paraId="30010D28" w14:textId="77777777" w:rsidR="00F00574" w:rsidRDefault="00F00574" w:rsidP="00F42AE6">
      <w:pPr>
        <w:pStyle w:val="Paragrafobase"/>
        <w:spacing w:line="276" w:lineRule="auto"/>
        <w:jc w:val="both"/>
        <w:rPr>
          <w:rFonts w:ascii="Arial" w:eastAsia="FrutigerLTStd-LightCn" w:hAnsi="Arial" w:cs="Arial"/>
          <w:sz w:val="20"/>
          <w:szCs w:val="20"/>
          <w:lang w:val="en-US"/>
        </w:rPr>
      </w:pPr>
    </w:p>
    <w:p w14:paraId="6180BD47" w14:textId="6DC0DFA7" w:rsidR="00C56976" w:rsidRDefault="00C56976" w:rsidP="00C56976">
      <w:pPr>
        <w:pStyle w:val="Paragrafobase"/>
        <w:spacing w:line="276" w:lineRule="auto"/>
        <w:jc w:val="both"/>
        <w:rPr>
          <w:rFonts w:ascii="Arial" w:eastAsia="FrutigerLTStd-BoldCn" w:hAnsi="Arial" w:cs="Arial"/>
          <w:b/>
          <w:bCs/>
          <w:sz w:val="20"/>
          <w:szCs w:val="20"/>
          <w:lang w:val="en-US"/>
        </w:rPr>
      </w:pPr>
      <w:r w:rsidRPr="00C56976">
        <w:rPr>
          <w:rFonts w:ascii="Arial" w:eastAsia="FrutigerLTStd-BoldCn" w:hAnsi="Arial" w:cs="Arial"/>
          <w:b/>
          <w:bCs/>
          <w:sz w:val="20"/>
          <w:szCs w:val="20"/>
          <w:lang w:val="en-US"/>
        </w:rPr>
        <w:t>PRESSURE VESSEL STEEL P460NL1 IN NORMALIZED ROLLED CONDITION</w:t>
      </w:r>
    </w:p>
    <w:p w14:paraId="22EA4282" w14:textId="77777777" w:rsidR="00C56976" w:rsidRDefault="00C56976" w:rsidP="00C56976">
      <w:pPr>
        <w:pStyle w:val="Paragrafobase"/>
        <w:spacing w:line="276" w:lineRule="auto"/>
        <w:jc w:val="both"/>
        <w:rPr>
          <w:rFonts w:ascii="Arial" w:eastAsia="FrutigerLTStd-BoldCn" w:hAnsi="Arial" w:cs="Arial"/>
          <w:b/>
          <w:bCs/>
          <w:sz w:val="20"/>
          <w:szCs w:val="20"/>
          <w:lang w:val="en-US"/>
        </w:rPr>
      </w:pPr>
    </w:p>
    <w:p w14:paraId="1006366B" w14:textId="34ED453D" w:rsidR="00C56976" w:rsidRDefault="00C56976" w:rsidP="00C56976">
      <w:pPr>
        <w:pStyle w:val="Paragrafobase"/>
        <w:spacing w:line="276" w:lineRule="auto"/>
        <w:jc w:val="both"/>
        <w:rPr>
          <w:rFonts w:ascii="Arial" w:eastAsia="FrutigerLTStd-BoldCn" w:hAnsi="Arial" w:cs="Arial"/>
          <w:b/>
          <w:bCs/>
          <w:sz w:val="20"/>
          <w:szCs w:val="20"/>
          <w:lang w:val="en-US"/>
        </w:rPr>
      </w:pPr>
      <w:r w:rsidRPr="00F42AE6">
        <w:rPr>
          <w:rFonts w:ascii="Arial" w:eastAsia="FrutigerLTStd-BoldCn" w:hAnsi="Arial" w:cs="Arial"/>
          <w:b/>
          <w:bCs/>
          <w:sz w:val="20"/>
          <w:szCs w:val="20"/>
          <w:lang w:val="en-US"/>
        </w:rPr>
        <w:t>P</w:t>
      </w:r>
      <w:r>
        <w:rPr>
          <w:rFonts w:ascii="Arial" w:eastAsia="FrutigerLTStd-BoldCn" w:hAnsi="Arial" w:cs="Arial"/>
          <w:b/>
          <w:bCs/>
          <w:sz w:val="20"/>
          <w:szCs w:val="20"/>
          <w:lang w:val="en-US"/>
        </w:rPr>
        <w:t>460</w:t>
      </w:r>
      <w:r w:rsidRPr="00F42AE6">
        <w:rPr>
          <w:rFonts w:ascii="Arial" w:eastAsia="FrutigerLTStd-BoldCn" w:hAnsi="Arial" w:cs="Arial"/>
          <w:b/>
          <w:bCs/>
          <w:sz w:val="20"/>
          <w:szCs w:val="20"/>
          <w:lang w:val="en-US"/>
        </w:rPr>
        <w:t>NL</w:t>
      </w:r>
      <w:r>
        <w:rPr>
          <w:rFonts w:ascii="Arial" w:eastAsia="FrutigerLTStd-BoldCn" w:hAnsi="Arial" w:cs="Arial"/>
          <w:b/>
          <w:bCs/>
          <w:sz w:val="20"/>
          <w:szCs w:val="20"/>
          <w:lang w:val="en-US"/>
        </w:rPr>
        <w:t>1 B</w:t>
      </w:r>
      <w:r w:rsidRPr="00823EB0">
        <w:rPr>
          <w:rFonts w:ascii="Arial" w:eastAsia="FrutigerLTStd-BoldCn" w:hAnsi="Arial" w:cs="Arial"/>
          <w:b/>
          <w:bCs/>
          <w:sz w:val="20"/>
          <w:szCs w:val="20"/>
          <w:lang w:val="en-US"/>
        </w:rPr>
        <w:t xml:space="preserve">ase </w:t>
      </w:r>
      <w:r>
        <w:rPr>
          <w:rFonts w:ascii="Arial" w:eastAsia="FrutigerLTStd-BoldCn" w:hAnsi="Arial" w:cs="Arial"/>
          <w:b/>
          <w:bCs/>
          <w:sz w:val="20"/>
          <w:szCs w:val="20"/>
          <w:lang w:val="en-US"/>
        </w:rPr>
        <w:t>M</w:t>
      </w:r>
      <w:r w:rsidRPr="00823EB0">
        <w:rPr>
          <w:rFonts w:ascii="Arial" w:eastAsia="FrutigerLTStd-BoldCn" w:hAnsi="Arial" w:cs="Arial"/>
          <w:b/>
          <w:bCs/>
          <w:sz w:val="20"/>
          <w:szCs w:val="20"/>
          <w:lang w:val="en-US"/>
        </w:rPr>
        <w:t xml:space="preserve">etal </w:t>
      </w:r>
      <w:r>
        <w:rPr>
          <w:rFonts w:ascii="Arial" w:eastAsia="FrutigerLTStd-BoldCn" w:hAnsi="Arial" w:cs="Arial"/>
          <w:b/>
          <w:bCs/>
          <w:sz w:val="20"/>
          <w:szCs w:val="20"/>
          <w:lang w:val="en-US"/>
        </w:rPr>
        <w:t>P</w:t>
      </w:r>
      <w:r w:rsidRPr="00823EB0">
        <w:rPr>
          <w:rFonts w:ascii="Arial" w:eastAsia="FrutigerLTStd-BoldCn" w:hAnsi="Arial" w:cs="Arial"/>
          <w:b/>
          <w:bCs/>
          <w:sz w:val="20"/>
          <w:szCs w:val="20"/>
          <w:lang w:val="en-US"/>
        </w:rPr>
        <w:t xml:space="preserve">roperties </w:t>
      </w:r>
    </w:p>
    <w:p w14:paraId="1D186354" w14:textId="178BA553" w:rsidR="00C56976" w:rsidRDefault="00296569" w:rsidP="00296569">
      <w:pPr>
        <w:pStyle w:val="Paragrafobase"/>
        <w:spacing w:line="276" w:lineRule="auto"/>
        <w:jc w:val="both"/>
        <w:rPr>
          <w:rFonts w:ascii="Arial" w:eastAsia="FrutigerLTStd-LightCn" w:hAnsi="Arial" w:cs="Arial"/>
          <w:sz w:val="20"/>
          <w:szCs w:val="20"/>
          <w:lang w:val="en-US"/>
        </w:rPr>
      </w:pPr>
      <w:r w:rsidRPr="00296569">
        <w:rPr>
          <w:rFonts w:ascii="Arial" w:eastAsia="FrutigerLTStd-LightCn" w:hAnsi="Arial" w:cs="Arial"/>
          <w:sz w:val="20"/>
          <w:szCs w:val="20"/>
          <w:lang w:val="en-US"/>
        </w:rPr>
        <w:t>The base metal microstructure consists of a ferrite-bainite mixture with a uniform distribution of phases and a high degree of homogeneity through the plate thickness</w:t>
      </w:r>
      <w:r w:rsidR="00F26903">
        <w:rPr>
          <w:rFonts w:ascii="Arial" w:eastAsia="FrutigerLTStd-LightCn" w:hAnsi="Arial" w:cs="Arial"/>
          <w:sz w:val="20"/>
          <w:szCs w:val="20"/>
          <w:lang w:val="en-US"/>
        </w:rPr>
        <w:t xml:space="preserve"> </w:t>
      </w:r>
      <w:r w:rsidR="00F26903" w:rsidRPr="00F26903">
        <w:rPr>
          <w:rFonts w:ascii="Arial" w:eastAsia="FrutigerLTStd-LightCn" w:hAnsi="Arial" w:cs="Arial"/>
          <w:sz w:val="20"/>
          <w:szCs w:val="20"/>
          <w:lang w:val="en-US"/>
        </w:rPr>
        <w:t>(Fig. 6)</w:t>
      </w:r>
      <w:r w:rsidRPr="00296569">
        <w:rPr>
          <w:rFonts w:ascii="Arial" w:eastAsia="FrutigerLTStd-LightCn" w:hAnsi="Arial" w:cs="Arial"/>
          <w:sz w:val="20"/>
          <w:szCs w:val="20"/>
          <w:lang w:val="en-US"/>
        </w:rPr>
        <w:t>.</w:t>
      </w:r>
    </w:p>
    <w:p w14:paraId="4FFF31CE" w14:textId="0072A317" w:rsidR="00F26903" w:rsidRDefault="00F26903" w:rsidP="00296569">
      <w:pPr>
        <w:pStyle w:val="Paragrafobase"/>
        <w:spacing w:line="276" w:lineRule="auto"/>
        <w:jc w:val="both"/>
        <w:rPr>
          <w:rFonts w:ascii="Arial" w:eastAsia="FrutigerLTStd-LightCn" w:hAnsi="Arial" w:cs="Arial"/>
          <w:sz w:val="20"/>
          <w:szCs w:val="20"/>
          <w:lang w:val="en-US"/>
        </w:rPr>
      </w:pPr>
    </w:p>
    <w:p w14:paraId="48E76812" w14:textId="77777777" w:rsidR="002C0B1E" w:rsidRDefault="002C0B1E" w:rsidP="00296569">
      <w:pPr>
        <w:pStyle w:val="Paragrafobase"/>
        <w:spacing w:line="276" w:lineRule="auto"/>
        <w:jc w:val="both"/>
        <w:rPr>
          <w:rFonts w:ascii="Arial" w:eastAsia="FrutigerLTStd-LightCn" w:hAnsi="Arial" w:cs="Arial"/>
          <w:sz w:val="20"/>
          <w:szCs w:val="20"/>
          <w:lang w:val="en-US"/>
        </w:rPr>
      </w:pPr>
    </w:p>
    <w:p w14:paraId="70C935B2" w14:textId="6D2AB7A6" w:rsidR="00F26903" w:rsidRPr="006B26BE" w:rsidRDefault="003E38F4" w:rsidP="00F26903">
      <w:pPr>
        <w:pStyle w:val="NoSpacing"/>
        <w:spacing w:line="276" w:lineRule="auto"/>
        <w:ind w:firstLine="0"/>
        <w:jc w:val="center"/>
        <w:rPr>
          <w:rFonts w:cs="Times New Roman"/>
          <w:szCs w:val="24"/>
        </w:rPr>
      </w:pPr>
      <w:r>
        <w:rPr>
          <w:noProof/>
        </w:rPr>
        <w:drawing>
          <wp:inline distT="0" distB="0" distL="0" distR="0" wp14:anchorId="2D543140" wp14:editId="2FD089FA">
            <wp:extent cx="2157001" cy="1800000"/>
            <wp:effectExtent l="0" t="0" r="0" b="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stretch>
                      <a:fillRect/>
                    </a:stretch>
                  </pic:blipFill>
                  <pic:spPr>
                    <a:xfrm>
                      <a:off x="0" y="0"/>
                      <a:ext cx="2157001" cy="1800000"/>
                    </a:xfrm>
                    <a:prstGeom prst="rect">
                      <a:avLst/>
                    </a:prstGeom>
                  </pic:spPr>
                </pic:pic>
              </a:graphicData>
            </a:graphic>
          </wp:inline>
        </w:drawing>
      </w:r>
      <w:r w:rsidR="00F26903" w:rsidRPr="006B26BE">
        <w:rPr>
          <w:rFonts w:cs="Times New Roman"/>
          <w:noProof/>
          <w:szCs w:val="24"/>
        </w:rPr>
        <w:t xml:space="preserve"> </w:t>
      </w:r>
      <w:r>
        <w:rPr>
          <w:noProof/>
        </w:rPr>
        <w:drawing>
          <wp:inline distT="0" distB="0" distL="0" distR="0" wp14:anchorId="1AD4531E" wp14:editId="19B18EA4">
            <wp:extent cx="2162648" cy="1800000"/>
            <wp:effectExtent l="0" t="0" r="0" b="0"/>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a:stretch>
                      <a:fillRect/>
                    </a:stretch>
                  </pic:blipFill>
                  <pic:spPr>
                    <a:xfrm>
                      <a:off x="0" y="0"/>
                      <a:ext cx="2162648" cy="1800000"/>
                    </a:xfrm>
                    <a:prstGeom prst="rect">
                      <a:avLst/>
                    </a:prstGeom>
                  </pic:spPr>
                </pic:pic>
              </a:graphicData>
            </a:graphic>
          </wp:inline>
        </w:drawing>
      </w:r>
    </w:p>
    <w:p w14:paraId="030466F8" w14:textId="77777777" w:rsidR="00BA363E" w:rsidRPr="00BA363E" w:rsidRDefault="00BA363E" w:rsidP="00F26903">
      <w:pPr>
        <w:pStyle w:val="Paragrafobase"/>
        <w:spacing w:line="276" w:lineRule="auto"/>
        <w:jc w:val="center"/>
        <w:rPr>
          <w:rFonts w:ascii="Arial" w:eastAsia="FrutigerLTStd-BoldCn" w:hAnsi="Arial" w:cs="Arial"/>
          <w:sz w:val="20"/>
          <w:szCs w:val="22"/>
          <w:lang w:val="en-US"/>
        </w:rPr>
      </w:pPr>
    </w:p>
    <w:p w14:paraId="7A32F517" w14:textId="638D39AB" w:rsidR="00F26903" w:rsidRPr="00DC6969" w:rsidRDefault="00F26903" w:rsidP="00F26903">
      <w:pPr>
        <w:pStyle w:val="Paragrafobase"/>
        <w:spacing w:line="276" w:lineRule="auto"/>
        <w:jc w:val="center"/>
        <w:rPr>
          <w:rFonts w:ascii="Arial" w:hAnsi="Arial" w:cs="Arial"/>
          <w:sz w:val="22"/>
          <w:lang w:val="en-US"/>
        </w:rPr>
      </w:pPr>
      <w:r w:rsidRPr="00DC6969">
        <w:rPr>
          <w:rFonts w:ascii="Arial" w:eastAsia="FrutigerLTStd-BoldCn" w:hAnsi="Arial" w:cs="Arial"/>
          <w:b/>
          <w:bCs/>
          <w:sz w:val="18"/>
          <w:szCs w:val="20"/>
          <w:lang w:val="en-US"/>
        </w:rPr>
        <w:t>Fig.</w:t>
      </w:r>
      <w:r>
        <w:rPr>
          <w:rFonts w:ascii="Arial" w:eastAsia="FrutigerLTStd-BoldCn" w:hAnsi="Arial" w:cs="Arial"/>
          <w:b/>
          <w:bCs/>
          <w:sz w:val="18"/>
          <w:szCs w:val="20"/>
          <w:lang w:val="en-US"/>
        </w:rPr>
        <w:t>6</w:t>
      </w:r>
      <w:r w:rsidRPr="00DC6969">
        <w:rPr>
          <w:rFonts w:ascii="Arial" w:eastAsia="FrutigerLTStd-BoldCn" w:hAnsi="Arial" w:cs="Arial"/>
          <w:b/>
          <w:bCs/>
          <w:sz w:val="18"/>
          <w:szCs w:val="20"/>
          <w:lang w:val="en-US"/>
        </w:rPr>
        <w:t xml:space="preserve"> </w:t>
      </w:r>
      <w:r w:rsidRPr="00DC6969">
        <w:rPr>
          <w:rFonts w:ascii="Arial" w:eastAsia="FrutigerLTStd-LightCn" w:hAnsi="Arial" w:cs="Arial"/>
          <w:sz w:val="18"/>
          <w:szCs w:val="20"/>
          <w:lang w:val="en-US"/>
        </w:rPr>
        <w:t xml:space="preserve">- </w:t>
      </w:r>
      <w:r w:rsidR="002C0B1E">
        <w:rPr>
          <w:rFonts w:ascii="Arial" w:eastAsia="FrutigerLTStd-LightCn" w:hAnsi="Arial" w:cs="Arial"/>
          <w:sz w:val="18"/>
          <w:szCs w:val="20"/>
          <w:lang w:val="en-US"/>
        </w:rPr>
        <w:t>M</w:t>
      </w:r>
      <w:r w:rsidRPr="00F26903">
        <w:rPr>
          <w:rFonts w:ascii="Arial" w:eastAsia="FrutigerLTStd-LightCn" w:hAnsi="Arial" w:cs="Arial"/>
          <w:sz w:val="18"/>
          <w:szCs w:val="20"/>
          <w:lang w:val="en-US"/>
        </w:rPr>
        <w:t xml:space="preserve">icrostructure of 34 mm P460NL1 plate </w:t>
      </w:r>
      <w:r w:rsidR="00887870" w:rsidRPr="00887870">
        <w:rPr>
          <w:rFonts w:ascii="Arial" w:eastAsia="FrutigerLTStd-LightCn" w:hAnsi="Arial" w:cs="Arial"/>
          <w:sz w:val="18"/>
          <w:szCs w:val="20"/>
          <w:lang w:val="en-US"/>
        </w:rPr>
        <w:t>after normalized rolling</w:t>
      </w:r>
      <w:r w:rsidRPr="00F26903">
        <w:rPr>
          <w:rFonts w:ascii="Arial" w:eastAsia="FrutigerLTStd-LightCn" w:hAnsi="Arial" w:cs="Arial"/>
          <w:sz w:val="18"/>
          <w:szCs w:val="20"/>
          <w:lang w:val="en-US"/>
        </w:rPr>
        <w:t>: optical (a) and scanning electron microscopy (b).</w:t>
      </w:r>
    </w:p>
    <w:p w14:paraId="7C5329B0" w14:textId="54912E32" w:rsidR="00296569" w:rsidRPr="003A3787" w:rsidRDefault="00296569" w:rsidP="00296569">
      <w:pPr>
        <w:pStyle w:val="Paragrafobase"/>
        <w:spacing w:line="276" w:lineRule="auto"/>
        <w:jc w:val="both"/>
        <w:rPr>
          <w:rFonts w:ascii="Arial" w:eastAsia="FrutigerLTStd-LightCn" w:hAnsi="Arial" w:cs="Arial"/>
          <w:sz w:val="20"/>
          <w:szCs w:val="20"/>
          <w:lang w:val="en-US"/>
        </w:rPr>
      </w:pPr>
    </w:p>
    <w:p w14:paraId="2B5EFB14" w14:textId="77777777" w:rsidR="00AD0FEF" w:rsidRDefault="00AD0FEF" w:rsidP="00AD0FEF">
      <w:pPr>
        <w:pStyle w:val="Paragrafobase"/>
        <w:spacing w:line="276" w:lineRule="auto"/>
        <w:jc w:val="both"/>
        <w:rPr>
          <w:rFonts w:ascii="Arial" w:eastAsia="FrutigerLTStd-LightCn" w:hAnsi="Arial" w:cs="Arial"/>
          <w:sz w:val="20"/>
          <w:szCs w:val="20"/>
          <w:lang w:val="en-US"/>
        </w:rPr>
      </w:pPr>
      <w:r w:rsidRPr="00C56976">
        <w:rPr>
          <w:rFonts w:ascii="Arial" w:eastAsia="FrutigerLTStd-LightCn" w:hAnsi="Arial" w:cs="Arial"/>
          <w:sz w:val="20"/>
          <w:szCs w:val="20"/>
          <w:lang w:val="en-US"/>
        </w:rPr>
        <w:t>Mechanical properties of the produced 34 mm plates in the as-delivered condition confirmed stable plate quality within the investigated batch (2000 t). The summarized results are presented in Tab</w:t>
      </w:r>
      <w:r>
        <w:rPr>
          <w:rFonts w:ascii="Arial" w:eastAsia="FrutigerLTStd-LightCn" w:hAnsi="Arial" w:cs="Arial"/>
          <w:sz w:val="20"/>
          <w:szCs w:val="20"/>
          <w:lang w:val="en-US"/>
        </w:rPr>
        <w:t>.</w:t>
      </w:r>
      <w:r w:rsidRPr="00C56976">
        <w:rPr>
          <w:rFonts w:ascii="Arial" w:eastAsia="FrutigerLTStd-LightCn" w:hAnsi="Arial" w:cs="Arial"/>
          <w:sz w:val="20"/>
          <w:szCs w:val="20"/>
          <w:lang w:val="en-US"/>
        </w:rPr>
        <w:t xml:space="preserve"> 2.</w:t>
      </w:r>
    </w:p>
    <w:p w14:paraId="75D2F465" w14:textId="77777777" w:rsidR="00AD0FEF" w:rsidRDefault="00AD0FEF" w:rsidP="00AD0FEF">
      <w:pPr>
        <w:pStyle w:val="Paragrafobase"/>
        <w:spacing w:line="276" w:lineRule="auto"/>
        <w:jc w:val="both"/>
        <w:rPr>
          <w:rFonts w:ascii="Arial" w:eastAsia="FrutigerLTStd-LightCn" w:hAnsi="Arial" w:cs="Arial"/>
          <w:sz w:val="20"/>
          <w:szCs w:val="20"/>
          <w:lang w:val="en-US"/>
        </w:rPr>
      </w:pPr>
    </w:p>
    <w:p w14:paraId="38F6C77E" w14:textId="73E9CCAE" w:rsidR="00AD0FEF" w:rsidRPr="00F60536" w:rsidRDefault="00AD0FEF" w:rsidP="00AD0FEF">
      <w:pPr>
        <w:pStyle w:val="Paragrafobase"/>
        <w:spacing w:line="276" w:lineRule="auto"/>
        <w:jc w:val="center"/>
        <w:rPr>
          <w:rFonts w:ascii="Arial" w:hAnsi="Arial" w:cs="Arial"/>
          <w:sz w:val="22"/>
        </w:rPr>
      </w:pPr>
      <w:r w:rsidRPr="00F60536">
        <w:rPr>
          <w:rFonts w:ascii="Arial" w:eastAsia="FrutigerLTStd-BoldCn" w:hAnsi="Arial" w:cs="Arial"/>
          <w:b/>
          <w:bCs/>
          <w:sz w:val="18"/>
          <w:szCs w:val="20"/>
        </w:rPr>
        <w:t xml:space="preserve">Tab. </w:t>
      </w:r>
      <w:r w:rsidRPr="00765B63">
        <w:rPr>
          <w:rFonts w:ascii="Arial" w:eastAsia="FrutigerLTStd-BoldCn" w:hAnsi="Arial" w:cs="Arial"/>
          <w:b/>
          <w:bCs/>
          <w:sz w:val="18"/>
          <w:szCs w:val="20"/>
          <w:lang w:val="en-US"/>
        </w:rPr>
        <w:t>3</w:t>
      </w:r>
      <w:r w:rsidRPr="00F60536">
        <w:rPr>
          <w:rFonts w:ascii="Arial" w:eastAsia="FrutigerLTStd-BoldCn" w:hAnsi="Arial" w:cs="Arial"/>
          <w:b/>
          <w:bCs/>
          <w:sz w:val="18"/>
          <w:szCs w:val="20"/>
        </w:rPr>
        <w:t xml:space="preserve"> </w:t>
      </w:r>
      <w:r w:rsidRPr="00F60536">
        <w:rPr>
          <w:rFonts w:ascii="Arial" w:eastAsia="FrutigerLTStd-LightCn" w:hAnsi="Arial" w:cs="Arial"/>
          <w:sz w:val="18"/>
          <w:szCs w:val="20"/>
        </w:rPr>
        <w:t xml:space="preserve">- </w:t>
      </w:r>
      <w:r w:rsidRPr="00F42AE6">
        <w:rPr>
          <w:rFonts w:ascii="Arial" w:eastAsia="FrutigerLTStd-LightCn" w:hAnsi="Arial" w:cs="Arial"/>
          <w:sz w:val="18"/>
          <w:szCs w:val="20"/>
        </w:rPr>
        <w:t>Summary of</w:t>
      </w:r>
      <w:r w:rsidRPr="00C56976">
        <w:t xml:space="preserve"> </w:t>
      </w:r>
      <w:r w:rsidRPr="00C56976">
        <w:rPr>
          <w:rFonts w:ascii="Arial" w:eastAsia="FrutigerLTStd-LightCn" w:hAnsi="Arial" w:cs="Arial"/>
          <w:sz w:val="18"/>
          <w:szCs w:val="20"/>
        </w:rPr>
        <w:t>P</w:t>
      </w:r>
      <w:r w:rsidRPr="00765B63">
        <w:rPr>
          <w:rFonts w:ascii="Arial" w:eastAsia="FrutigerLTStd-LightCn" w:hAnsi="Arial" w:cs="Arial"/>
          <w:sz w:val="18"/>
          <w:szCs w:val="20"/>
          <w:lang w:val="en-US"/>
        </w:rPr>
        <w:t>460</w:t>
      </w:r>
      <w:r w:rsidRPr="00C56976">
        <w:rPr>
          <w:rFonts w:ascii="Arial" w:eastAsia="FrutigerLTStd-LightCn" w:hAnsi="Arial" w:cs="Arial"/>
          <w:sz w:val="18"/>
          <w:szCs w:val="20"/>
        </w:rPr>
        <w:t>NL</w:t>
      </w:r>
      <w:r w:rsidR="00D8340D">
        <w:rPr>
          <w:rFonts w:ascii="Arial" w:eastAsia="FrutigerLTStd-LightCn" w:hAnsi="Arial" w:cs="Arial"/>
          <w:sz w:val="18"/>
          <w:szCs w:val="20"/>
        </w:rPr>
        <w:t>1</w:t>
      </w:r>
      <w:r w:rsidRPr="00F42AE6">
        <w:rPr>
          <w:rFonts w:ascii="Arial" w:eastAsia="FrutigerLTStd-LightCn" w:hAnsi="Arial" w:cs="Arial"/>
          <w:sz w:val="18"/>
          <w:szCs w:val="20"/>
        </w:rPr>
        <w:t xml:space="preserve"> base-metal mechanical properties.</w:t>
      </w:r>
    </w:p>
    <w:p w14:paraId="6E500FE7" w14:textId="77777777" w:rsidR="00AD0FEF" w:rsidRPr="00BA363E" w:rsidRDefault="00AD0FEF" w:rsidP="00AD0FEF">
      <w:pPr>
        <w:pStyle w:val="Paragrafobase"/>
        <w:spacing w:line="276" w:lineRule="auto"/>
        <w:jc w:val="center"/>
        <w:rPr>
          <w:rFonts w:ascii="Arial" w:eastAsia="FrutigerLTStd-LightCn" w:hAnsi="Arial" w:cs="Arial"/>
          <w:sz w:val="20"/>
          <w:szCs w:val="20"/>
        </w:rPr>
      </w:pPr>
    </w:p>
    <w:tbl>
      <w:tblPr>
        <w:tblW w:w="94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555"/>
        <w:gridCol w:w="1842"/>
        <w:gridCol w:w="1134"/>
        <w:gridCol w:w="1134"/>
        <w:gridCol w:w="1418"/>
        <w:gridCol w:w="1417"/>
        <w:gridCol w:w="998"/>
      </w:tblGrid>
      <w:tr w:rsidR="00AD0FEF" w:rsidRPr="00130928" w14:paraId="71C9F1BC" w14:textId="77777777" w:rsidTr="00B81B1F">
        <w:trPr>
          <w:trHeight w:val="316"/>
        </w:trPr>
        <w:tc>
          <w:tcPr>
            <w:tcW w:w="9498" w:type="dxa"/>
            <w:gridSpan w:val="7"/>
            <w:shd w:val="clear" w:color="auto" w:fill="002060"/>
            <w:vAlign w:val="center"/>
          </w:tcPr>
          <w:p w14:paraId="107EF6AD" w14:textId="76C8D841" w:rsidR="00AD0FEF" w:rsidRPr="002D516B" w:rsidRDefault="00AD0FEF" w:rsidP="002C0B1E">
            <w:pPr>
              <w:pStyle w:val="TableHead"/>
              <w:spacing w:line="240" w:lineRule="auto"/>
              <w:ind w:left="-85" w:right="-57"/>
              <w:jc w:val="center"/>
              <w:rPr>
                <w:rFonts w:cs="Arial"/>
                <w:sz w:val="20"/>
                <w:szCs w:val="20"/>
                <w:lang w:val="en-US"/>
              </w:rPr>
            </w:pPr>
            <w:r w:rsidRPr="002D516B">
              <w:rPr>
                <w:rFonts w:eastAsia="FrutigerLTStd-BoldCn" w:cs="Arial"/>
                <w:b/>
                <w:bCs/>
                <w:color w:val="FFFFFF" w:themeColor="background1"/>
                <w:sz w:val="20"/>
                <w:szCs w:val="20"/>
                <w:lang w:val="en-US"/>
              </w:rPr>
              <w:t xml:space="preserve">MAIN MECHANICAL PROPERTIES OF </w:t>
            </w:r>
            <w:r w:rsidRPr="002D516B">
              <w:rPr>
                <w:rFonts w:eastAsia="FrutigerLTStd-BoldCn" w:cs="Arial"/>
                <w:b/>
                <w:bCs/>
                <w:sz w:val="20"/>
                <w:szCs w:val="20"/>
                <w:lang w:val="en-US"/>
              </w:rPr>
              <w:t>P460NL1</w:t>
            </w:r>
            <w:r w:rsidRPr="002D516B">
              <w:rPr>
                <w:rFonts w:eastAsia="FrutigerLTStd-BoldCn" w:cs="Arial"/>
                <w:b/>
                <w:bCs/>
                <w:color w:val="FFFFFF" w:themeColor="background1"/>
                <w:sz w:val="20"/>
                <w:szCs w:val="20"/>
                <w:lang w:val="en-US"/>
              </w:rPr>
              <w:t xml:space="preserve"> (MIN</w:t>
            </w:r>
            <w:r w:rsidR="002D516B" w:rsidRPr="002D516B">
              <w:rPr>
                <w:rFonts w:eastAsia="FrutigerLTStd-BoldCn" w:cs="Arial"/>
                <w:b/>
                <w:bCs/>
                <w:color w:val="FFFFFF" w:themeColor="background1"/>
                <w:sz w:val="20"/>
                <w:szCs w:val="20"/>
                <w:lang w:val="en-US"/>
              </w:rPr>
              <w:t>–</w:t>
            </w:r>
            <w:r w:rsidRPr="002D516B">
              <w:rPr>
                <w:rFonts w:eastAsia="FrutigerLTStd-BoldCn" w:cs="Arial"/>
                <w:b/>
                <w:bCs/>
                <w:color w:val="FFFFFF" w:themeColor="background1"/>
                <w:sz w:val="20"/>
                <w:szCs w:val="20"/>
                <w:lang w:val="en-US"/>
              </w:rPr>
              <w:t>MAX/MEAN)</w:t>
            </w:r>
          </w:p>
        </w:tc>
      </w:tr>
      <w:tr w:rsidR="00AD0FEF" w:rsidRPr="00130928" w14:paraId="09A7BD5F" w14:textId="77777777" w:rsidTr="00AF5FDD">
        <w:trPr>
          <w:trHeight w:val="635"/>
        </w:trPr>
        <w:tc>
          <w:tcPr>
            <w:tcW w:w="1555" w:type="dxa"/>
            <w:shd w:val="clear" w:color="auto" w:fill="auto"/>
            <w:vAlign w:val="center"/>
          </w:tcPr>
          <w:p w14:paraId="6B4B9D8C" w14:textId="77777777" w:rsidR="00AD0FEF" w:rsidRPr="001C2161" w:rsidRDefault="00AD0FEF" w:rsidP="002C0B1E">
            <w:pPr>
              <w:pStyle w:val="TableHead"/>
              <w:spacing w:line="240" w:lineRule="auto"/>
              <w:ind w:left="-85" w:right="-57"/>
              <w:jc w:val="center"/>
              <w:rPr>
                <w:rFonts w:cs="Arial"/>
                <w:sz w:val="18"/>
                <w:szCs w:val="18"/>
                <w:lang w:val="en-US"/>
              </w:rPr>
            </w:pPr>
            <w:r w:rsidRPr="001C2161">
              <w:rPr>
                <w:rFonts w:cs="Arial"/>
                <w:sz w:val="18"/>
                <w:szCs w:val="18"/>
                <w:lang w:val="en-US"/>
              </w:rPr>
              <w:t>Steel Grade</w:t>
            </w:r>
          </w:p>
        </w:tc>
        <w:tc>
          <w:tcPr>
            <w:tcW w:w="1842" w:type="dxa"/>
            <w:shd w:val="clear" w:color="auto" w:fill="auto"/>
            <w:vAlign w:val="center"/>
          </w:tcPr>
          <w:p w14:paraId="4EE8058F" w14:textId="77777777" w:rsidR="00AD0FEF" w:rsidRPr="001C2161" w:rsidRDefault="00AD0FEF" w:rsidP="002C0B1E">
            <w:pPr>
              <w:ind w:left="-57" w:right="-57"/>
              <w:jc w:val="center"/>
              <w:rPr>
                <w:rFonts w:ascii="Arial" w:hAnsi="Arial"/>
                <w:sz w:val="18"/>
                <w:szCs w:val="18"/>
                <w:lang w:val="en-US"/>
              </w:rPr>
            </w:pPr>
            <w:r w:rsidRPr="001C2161">
              <w:rPr>
                <w:rFonts w:ascii="Arial" w:eastAsia="Calibri" w:hAnsi="Arial"/>
                <w:sz w:val="18"/>
                <w:szCs w:val="18"/>
                <w:lang w:val="en-US"/>
              </w:rPr>
              <w:t xml:space="preserve">Yield strength for </w:t>
            </w:r>
            <w:r w:rsidRPr="001C2161">
              <w:rPr>
                <w:rFonts w:ascii="Arial" w:hAnsi="Arial"/>
                <w:sz w:val="18"/>
                <w:szCs w:val="18"/>
                <w:lang w:val="en-US"/>
              </w:rPr>
              <w:t>16 &lt; t</w:t>
            </w:r>
            <w:r w:rsidRPr="001C2161">
              <w:rPr>
                <w:rFonts w:ascii="Arial" w:hAnsi="Arial"/>
                <w:sz w:val="18"/>
                <w:szCs w:val="18"/>
                <w:vertAlign w:val="superscript"/>
                <w:lang w:val="en-US"/>
              </w:rPr>
              <w:t xml:space="preserve"> a)</w:t>
            </w:r>
            <w:r w:rsidRPr="001C2161">
              <w:rPr>
                <w:rFonts w:ascii="Arial" w:hAnsi="Arial"/>
                <w:sz w:val="18"/>
                <w:szCs w:val="18"/>
                <w:lang w:val="en-US"/>
              </w:rPr>
              <w:t xml:space="preserve"> [mm] ≤ 25, </w:t>
            </w:r>
            <w:proofErr w:type="spellStart"/>
            <w:r w:rsidRPr="001C2161">
              <w:rPr>
                <w:rFonts w:ascii="Arial" w:eastAsia="Calibri" w:hAnsi="Arial"/>
                <w:sz w:val="18"/>
                <w:szCs w:val="18"/>
                <w:lang w:val="en-US"/>
              </w:rPr>
              <w:t>R</w:t>
            </w:r>
            <w:r w:rsidRPr="001C2161">
              <w:rPr>
                <w:rFonts w:ascii="Arial" w:eastAsia="Calibri" w:hAnsi="Arial"/>
                <w:sz w:val="18"/>
                <w:szCs w:val="18"/>
                <w:vertAlign w:val="subscript"/>
                <w:lang w:val="en-US"/>
              </w:rPr>
              <w:t>eH</w:t>
            </w:r>
            <w:proofErr w:type="spellEnd"/>
            <w:r w:rsidRPr="001C2161">
              <w:rPr>
                <w:rFonts w:ascii="Arial" w:eastAsia="Calibri" w:hAnsi="Arial"/>
                <w:sz w:val="18"/>
                <w:szCs w:val="18"/>
                <w:lang w:val="en-US"/>
              </w:rPr>
              <w:t>,</w:t>
            </w:r>
            <w:r w:rsidRPr="001C2161">
              <w:rPr>
                <w:rFonts w:ascii="Arial" w:eastAsia="Calibri" w:hAnsi="Arial"/>
                <w:sz w:val="18"/>
                <w:szCs w:val="18"/>
              </w:rPr>
              <w:t xml:space="preserve"> [MPa]</w:t>
            </w:r>
          </w:p>
        </w:tc>
        <w:tc>
          <w:tcPr>
            <w:tcW w:w="1134" w:type="dxa"/>
            <w:shd w:val="clear" w:color="auto" w:fill="auto"/>
            <w:vAlign w:val="center"/>
          </w:tcPr>
          <w:p w14:paraId="362A28F9" w14:textId="77777777" w:rsidR="00AD0FEF" w:rsidRPr="001C2161" w:rsidRDefault="00AD0FEF" w:rsidP="002C0B1E">
            <w:pPr>
              <w:pStyle w:val="TableHead"/>
              <w:spacing w:line="240" w:lineRule="auto"/>
              <w:ind w:left="-85" w:right="-57"/>
              <w:jc w:val="center"/>
              <w:rPr>
                <w:rFonts w:cs="Arial"/>
                <w:sz w:val="18"/>
                <w:szCs w:val="18"/>
                <w:lang w:val="en-US"/>
              </w:rPr>
            </w:pPr>
            <w:r w:rsidRPr="001C2161">
              <w:rPr>
                <w:rFonts w:cs="Arial"/>
                <w:sz w:val="18"/>
                <w:szCs w:val="18"/>
                <w:lang w:val="en-US"/>
              </w:rPr>
              <w:t>Tensile strength, Rm [MPa]</w:t>
            </w:r>
          </w:p>
        </w:tc>
        <w:tc>
          <w:tcPr>
            <w:tcW w:w="1134" w:type="dxa"/>
            <w:shd w:val="clear" w:color="auto" w:fill="auto"/>
            <w:vAlign w:val="center"/>
          </w:tcPr>
          <w:p w14:paraId="0A72B320" w14:textId="77777777" w:rsidR="00AD0FEF" w:rsidRPr="001C2161" w:rsidRDefault="00AD0FEF" w:rsidP="002C0B1E">
            <w:pPr>
              <w:pStyle w:val="TableHead"/>
              <w:spacing w:line="240" w:lineRule="auto"/>
              <w:ind w:left="-85" w:right="-57"/>
              <w:jc w:val="center"/>
              <w:rPr>
                <w:rFonts w:cs="Arial"/>
                <w:sz w:val="18"/>
                <w:szCs w:val="18"/>
                <w:lang w:val="en-US"/>
              </w:rPr>
            </w:pPr>
            <w:r w:rsidRPr="001C2161">
              <w:rPr>
                <w:rFonts w:cs="Arial"/>
                <w:sz w:val="18"/>
                <w:szCs w:val="18"/>
                <w:lang w:val="en-US"/>
              </w:rPr>
              <w:t>Elongation, A</w:t>
            </w:r>
            <w:r w:rsidRPr="001C2161">
              <w:rPr>
                <w:rFonts w:cs="Arial"/>
                <w:sz w:val="18"/>
                <w:szCs w:val="18"/>
                <w:vertAlign w:val="subscript"/>
                <w:lang w:val="en-US"/>
              </w:rPr>
              <w:t>200</w:t>
            </w:r>
          </w:p>
          <w:p w14:paraId="6D4E7DDB" w14:textId="77777777" w:rsidR="00AD0FEF" w:rsidRPr="001C2161" w:rsidRDefault="00AD0FEF" w:rsidP="002C0B1E">
            <w:pPr>
              <w:pStyle w:val="TableHead"/>
              <w:spacing w:line="240" w:lineRule="auto"/>
              <w:ind w:left="-85" w:right="-57"/>
              <w:jc w:val="center"/>
              <w:rPr>
                <w:rFonts w:cs="Arial"/>
                <w:sz w:val="18"/>
                <w:szCs w:val="18"/>
                <w:lang w:val="en-US"/>
              </w:rPr>
            </w:pPr>
            <w:r w:rsidRPr="001C2161">
              <w:rPr>
                <w:rFonts w:cs="Arial"/>
                <w:sz w:val="18"/>
                <w:szCs w:val="18"/>
                <w:lang w:val="en-US"/>
              </w:rPr>
              <w:t>[%]</w:t>
            </w:r>
          </w:p>
        </w:tc>
        <w:tc>
          <w:tcPr>
            <w:tcW w:w="1418" w:type="dxa"/>
            <w:vAlign w:val="center"/>
          </w:tcPr>
          <w:p w14:paraId="773F3357" w14:textId="77777777" w:rsidR="00AD0FEF" w:rsidRPr="001C2161" w:rsidRDefault="00AD0FEF" w:rsidP="002C0B1E">
            <w:pPr>
              <w:pStyle w:val="TableHead"/>
              <w:spacing w:line="240" w:lineRule="auto"/>
              <w:ind w:left="-85" w:right="-57"/>
              <w:jc w:val="center"/>
              <w:rPr>
                <w:rFonts w:cs="Arial"/>
                <w:sz w:val="18"/>
                <w:szCs w:val="18"/>
                <w:lang w:val="en-US"/>
              </w:rPr>
            </w:pPr>
            <w:r w:rsidRPr="001C2161">
              <w:rPr>
                <w:rFonts w:cs="Arial"/>
                <w:sz w:val="18"/>
                <w:szCs w:val="18"/>
                <w:lang w:val="en-US"/>
              </w:rPr>
              <w:t>Impact energy (T/L)</w:t>
            </w:r>
            <w:r w:rsidRPr="001C2161">
              <w:rPr>
                <w:rFonts w:cs="Arial"/>
                <w:sz w:val="18"/>
                <w:szCs w:val="18"/>
                <w:vertAlign w:val="superscript"/>
                <w:lang w:val="en-US"/>
              </w:rPr>
              <w:t xml:space="preserve"> b)</w:t>
            </w:r>
          </w:p>
          <w:p w14:paraId="4EA18950" w14:textId="77777777" w:rsidR="00AD0FEF" w:rsidRPr="001C2161" w:rsidRDefault="00AD0FEF" w:rsidP="002C0B1E">
            <w:pPr>
              <w:pStyle w:val="TableHead"/>
              <w:spacing w:line="240" w:lineRule="auto"/>
              <w:ind w:left="-85" w:right="-57"/>
              <w:jc w:val="center"/>
              <w:rPr>
                <w:rFonts w:cs="Arial"/>
                <w:sz w:val="18"/>
                <w:szCs w:val="18"/>
                <w:lang w:val="en-US"/>
              </w:rPr>
            </w:pPr>
            <w:r w:rsidRPr="001C2161">
              <w:rPr>
                <w:rFonts w:cs="Arial"/>
                <w:sz w:val="18"/>
                <w:szCs w:val="18"/>
                <w:lang w:val="en-US"/>
              </w:rPr>
              <w:t xml:space="preserve">KV at </w:t>
            </w:r>
            <w:r w:rsidRPr="001C2161">
              <w:rPr>
                <w:rFonts w:cs="Arial"/>
                <w:sz w:val="18"/>
                <w:szCs w:val="18"/>
              </w:rPr>
              <w:t>−</w:t>
            </w:r>
            <w:r w:rsidRPr="001C2161">
              <w:rPr>
                <w:rFonts w:cs="Arial"/>
                <w:sz w:val="18"/>
                <w:szCs w:val="18"/>
                <w:lang w:val="en-US"/>
              </w:rPr>
              <w:t>20, [J]</w:t>
            </w:r>
          </w:p>
        </w:tc>
        <w:tc>
          <w:tcPr>
            <w:tcW w:w="1417" w:type="dxa"/>
            <w:vAlign w:val="center"/>
          </w:tcPr>
          <w:p w14:paraId="261DB3E1" w14:textId="77777777" w:rsidR="00AD0FEF" w:rsidRPr="001C2161" w:rsidRDefault="00AD0FEF" w:rsidP="002C0B1E">
            <w:pPr>
              <w:pStyle w:val="TableHead"/>
              <w:spacing w:line="240" w:lineRule="auto"/>
              <w:ind w:left="-85" w:right="-57"/>
              <w:jc w:val="center"/>
              <w:rPr>
                <w:rFonts w:cs="Arial"/>
                <w:sz w:val="18"/>
                <w:szCs w:val="18"/>
                <w:lang w:val="en-US"/>
              </w:rPr>
            </w:pPr>
            <w:r w:rsidRPr="001C2161">
              <w:rPr>
                <w:rFonts w:cs="Arial"/>
                <w:sz w:val="18"/>
                <w:szCs w:val="18"/>
                <w:lang w:val="en-US"/>
              </w:rPr>
              <w:t>Impact energy (T/L)</w:t>
            </w:r>
            <w:r w:rsidRPr="001C2161">
              <w:rPr>
                <w:rFonts w:cs="Arial"/>
                <w:sz w:val="18"/>
                <w:szCs w:val="18"/>
                <w:vertAlign w:val="superscript"/>
                <w:lang w:val="en-US"/>
              </w:rPr>
              <w:t xml:space="preserve"> b)</w:t>
            </w:r>
          </w:p>
          <w:p w14:paraId="5C8A9534" w14:textId="77777777" w:rsidR="00AD0FEF" w:rsidRPr="001C2161" w:rsidRDefault="00AD0FEF" w:rsidP="002C0B1E">
            <w:pPr>
              <w:pStyle w:val="TableHead"/>
              <w:spacing w:line="240" w:lineRule="auto"/>
              <w:ind w:left="-85" w:right="-57"/>
              <w:jc w:val="center"/>
              <w:rPr>
                <w:rFonts w:cs="Arial"/>
                <w:sz w:val="18"/>
                <w:szCs w:val="18"/>
                <w:lang w:val="en-US"/>
              </w:rPr>
            </w:pPr>
            <w:r w:rsidRPr="001C2161">
              <w:rPr>
                <w:rFonts w:cs="Arial"/>
                <w:sz w:val="18"/>
                <w:szCs w:val="18"/>
                <w:lang w:val="en-US"/>
              </w:rPr>
              <w:t xml:space="preserve">KV at </w:t>
            </w:r>
            <w:r w:rsidRPr="001C2161">
              <w:rPr>
                <w:rFonts w:cs="Arial"/>
                <w:sz w:val="18"/>
                <w:szCs w:val="18"/>
              </w:rPr>
              <w:t>−4</w:t>
            </w:r>
            <w:r w:rsidRPr="001C2161">
              <w:rPr>
                <w:rFonts w:cs="Arial"/>
                <w:sz w:val="18"/>
                <w:szCs w:val="18"/>
                <w:lang w:val="en-US"/>
              </w:rPr>
              <w:t>0, [J]</w:t>
            </w:r>
          </w:p>
        </w:tc>
        <w:tc>
          <w:tcPr>
            <w:tcW w:w="998" w:type="dxa"/>
            <w:vAlign w:val="center"/>
          </w:tcPr>
          <w:p w14:paraId="4B8ADD42" w14:textId="77777777" w:rsidR="00AD0FEF" w:rsidRPr="001C2161" w:rsidRDefault="00AD0FEF" w:rsidP="002C0B1E">
            <w:pPr>
              <w:pStyle w:val="TableHead"/>
              <w:spacing w:line="240" w:lineRule="auto"/>
              <w:ind w:left="-85" w:right="-57"/>
              <w:jc w:val="center"/>
              <w:rPr>
                <w:rFonts w:cs="Arial"/>
                <w:sz w:val="18"/>
                <w:szCs w:val="18"/>
                <w:lang w:val="en-US"/>
              </w:rPr>
            </w:pPr>
            <w:r w:rsidRPr="001C2161">
              <w:rPr>
                <w:rFonts w:cs="Arial"/>
                <w:sz w:val="18"/>
                <w:szCs w:val="18"/>
                <w:lang w:val="en-US"/>
              </w:rPr>
              <w:t>Ultrasonic</w:t>
            </w:r>
          </w:p>
          <w:p w14:paraId="29570000" w14:textId="77777777" w:rsidR="00AD0FEF" w:rsidRPr="001C2161" w:rsidRDefault="00AD0FEF" w:rsidP="002C0B1E">
            <w:pPr>
              <w:pStyle w:val="TableHead"/>
              <w:spacing w:line="240" w:lineRule="auto"/>
              <w:ind w:left="-85" w:right="-57"/>
              <w:jc w:val="center"/>
              <w:rPr>
                <w:rFonts w:cs="Arial"/>
                <w:sz w:val="18"/>
                <w:szCs w:val="18"/>
                <w:lang w:val="en-US"/>
              </w:rPr>
            </w:pPr>
            <w:r w:rsidRPr="001C2161">
              <w:rPr>
                <w:rFonts w:cs="Arial"/>
                <w:sz w:val="18"/>
                <w:szCs w:val="18"/>
                <w:lang w:val="en-US"/>
              </w:rPr>
              <w:t>testing</w:t>
            </w:r>
            <w:r w:rsidRPr="001C2161">
              <w:rPr>
                <w:rFonts w:cs="Arial"/>
                <w:sz w:val="18"/>
                <w:szCs w:val="18"/>
                <w:vertAlign w:val="superscript"/>
                <w:lang w:val="en-US"/>
              </w:rPr>
              <w:t xml:space="preserve"> c)</w:t>
            </w:r>
          </w:p>
        </w:tc>
      </w:tr>
      <w:tr w:rsidR="00AD0FEF" w:rsidRPr="00130928" w14:paraId="436D6948" w14:textId="77777777" w:rsidTr="00AF5FDD">
        <w:trPr>
          <w:trHeight w:val="1242"/>
        </w:trPr>
        <w:tc>
          <w:tcPr>
            <w:tcW w:w="1555" w:type="dxa"/>
            <w:shd w:val="clear" w:color="auto" w:fill="auto"/>
            <w:vAlign w:val="center"/>
          </w:tcPr>
          <w:p w14:paraId="03188FED" w14:textId="77777777" w:rsidR="00AD0FEF" w:rsidRPr="001C2161" w:rsidRDefault="00AD0FEF" w:rsidP="002C0B1E">
            <w:pPr>
              <w:pStyle w:val="TableBody"/>
              <w:spacing w:line="240" w:lineRule="auto"/>
              <w:ind w:left="-57" w:right="-57"/>
              <w:jc w:val="center"/>
              <w:rPr>
                <w:rFonts w:cs="Arial"/>
                <w:sz w:val="18"/>
                <w:szCs w:val="18"/>
                <w:lang w:val="en-US"/>
              </w:rPr>
            </w:pPr>
            <w:r w:rsidRPr="001C2161">
              <w:rPr>
                <w:rFonts w:cs="Arial"/>
                <w:sz w:val="18"/>
                <w:szCs w:val="18"/>
                <w:lang w:val="en-US"/>
              </w:rPr>
              <w:t>Requirements of EN 10028-3:2019 for: P460NH,</w:t>
            </w:r>
          </w:p>
          <w:p w14:paraId="6056233B" w14:textId="77777777" w:rsidR="00AD0FEF" w:rsidRPr="001C2161" w:rsidRDefault="00AD0FEF" w:rsidP="002C0B1E">
            <w:pPr>
              <w:pStyle w:val="TableBody"/>
              <w:spacing w:line="240" w:lineRule="auto"/>
              <w:ind w:left="-57" w:right="-57"/>
              <w:jc w:val="center"/>
              <w:rPr>
                <w:rFonts w:cs="Arial"/>
                <w:sz w:val="18"/>
                <w:szCs w:val="18"/>
                <w:lang w:val="en-US"/>
              </w:rPr>
            </w:pPr>
            <w:r w:rsidRPr="001C2161">
              <w:rPr>
                <w:rFonts w:cs="Arial"/>
                <w:sz w:val="18"/>
                <w:szCs w:val="18"/>
                <w:lang w:val="en-US"/>
              </w:rPr>
              <w:t>P460NL1,</w:t>
            </w:r>
          </w:p>
          <w:p w14:paraId="639267C0" w14:textId="77777777" w:rsidR="00AD0FEF" w:rsidRPr="001C2161" w:rsidRDefault="00AD0FEF" w:rsidP="002C0B1E">
            <w:pPr>
              <w:pStyle w:val="TableBody"/>
              <w:spacing w:line="240" w:lineRule="auto"/>
              <w:ind w:left="-57" w:right="-57"/>
              <w:jc w:val="center"/>
              <w:rPr>
                <w:rFonts w:cs="Arial"/>
                <w:sz w:val="18"/>
                <w:szCs w:val="18"/>
                <w:lang w:val="en-US"/>
              </w:rPr>
            </w:pPr>
            <w:r w:rsidRPr="001C2161">
              <w:rPr>
                <w:rFonts w:cs="Arial"/>
                <w:sz w:val="18"/>
                <w:szCs w:val="18"/>
                <w:lang w:val="en-US"/>
              </w:rPr>
              <w:t>P460NL2</w:t>
            </w:r>
          </w:p>
        </w:tc>
        <w:tc>
          <w:tcPr>
            <w:tcW w:w="1842" w:type="dxa"/>
            <w:shd w:val="clear" w:color="auto" w:fill="auto"/>
            <w:vAlign w:val="center"/>
          </w:tcPr>
          <w:p w14:paraId="4483ACE6" w14:textId="77777777" w:rsidR="00AD0FEF" w:rsidRPr="001C2161" w:rsidRDefault="00AD0FEF" w:rsidP="002C0B1E">
            <w:pPr>
              <w:pStyle w:val="TableBody"/>
              <w:spacing w:line="240" w:lineRule="auto"/>
              <w:ind w:left="-57" w:right="-57"/>
              <w:jc w:val="center"/>
              <w:rPr>
                <w:rFonts w:cs="Arial"/>
                <w:sz w:val="18"/>
                <w:szCs w:val="18"/>
                <w:lang w:val="en-US"/>
              </w:rPr>
            </w:pPr>
          </w:p>
          <w:p w14:paraId="0A8CBFFD" w14:textId="77777777" w:rsidR="00AD0FEF" w:rsidRPr="001C2161" w:rsidRDefault="00AD0FEF" w:rsidP="002C0B1E">
            <w:pPr>
              <w:pStyle w:val="TableBody"/>
              <w:spacing w:line="240" w:lineRule="auto"/>
              <w:ind w:left="-57" w:right="-57"/>
              <w:jc w:val="center"/>
              <w:rPr>
                <w:rFonts w:cs="Arial"/>
                <w:sz w:val="18"/>
                <w:szCs w:val="18"/>
                <w:lang w:val="en-US"/>
              </w:rPr>
            </w:pPr>
          </w:p>
          <w:p w14:paraId="54ADFB84" w14:textId="77777777" w:rsidR="00AD0FEF" w:rsidRPr="001C2161" w:rsidRDefault="00AD0FEF" w:rsidP="002C0B1E">
            <w:pPr>
              <w:pStyle w:val="TableBody"/>
              <w:spacing w:line="240" w:lineRule="auto"/>
              <w:ind w:left="-57" w:right="-57"/>
              <w:jc w:val="center"/>
              <w:rPr>
                <w:rFonts w:cs="Arial"/>
                <w:sz w:val="18"/>
                <w:szCs w:val="18"/>
                <w:lang w:val="en-US"/>
              </w:rPr>
            </w:pPr>
            <w:r w:rsidRPr="001C2161">
              <w:rPr>
                <w:rFonts w:cs="Arial"/>
                <w:sz w:val="18"/>
                <w:szCs w:val="18"/>
                <w:lang w:val="en-US"/>
              </w:rPr>
              <w:t>≥ 445</w:t>
            </w:r>
          </w:p>
          <w:p w14:paraId="3196D00B" w14:textId="77777777" w:rsidR="00AD0FEF" w:rsidRPr="001C2161" w:rsidRDefault="00AD0FEF" w:rsidP="002C0B1E">
            <w:pPr>
              <w:pStyle w:val="TableBody"/>
              <w:spacing w:line="240" w:lineRule="auto"/>
              <w:ind w:left="-57" w:right="-57"/>
              <w:jc w:val="center"/>
              <w:rPr>
                <w:rFonts w:cs="Arial"/>
                <w:sz w:val="18"/>
                <w:szCs w:val="18"/>
                <w:lang w:val="en-US"/>
              </w:rPr>
            </w:pPr>
            <w:r w:rsidRPr="001C2161">
              <w:rPr>
                <w:rFonts w:cs="Arial"/>
                <w:sz w:val="18"/>
                <w:szCs w:val="18"/>
                <w:lang w:val="en-US"/>
              </w:rPr>
              <w:t>≥ 445</w:t>
            </w:r>
          </w:p>
          <w:p w14:paraId="01B80EB7" w14:textId="77777777" w:rsidR="00AD0FEF" w:rsidRPr="001C2161" w:rsidRDefault="00AD0FEF" w:rsidP="002C0B1E">
            <w:pPr>
              <w:pStyle w:val="TableBody"/>
              <w:spacing w:line="240" w:lineRule="auto"/>
              <w:ind w:left="-57" w:right="-57"/>
              <w:jc w:val="center"/>
              <w:rPr>
                <w:rFonts w:cs="Arial"/>
                <w:sz w:val="18"/>
                <w:szCs w:val="18"/>
                <w:lang w:val="en-US"/>
              </w:rPr>
            </w:pPr>
            <w:r w:rsidRPr="001C2161">
              <w:rPr>
                <w:rFonts w:cs="Arial"/>
                <w:sz w:val="18"/>
                <w:szCs w:val="18"/>
                <w:lang w:val="en-US"/>
              </w:rPr>
              <w:t>≥ 445</w:t>
            </w:r>
          </w:p>
        </w:tc>
        <w:tc>
          <w:tcPr>
            <w:tcW w:w="1134" w:type="dxa"/>
            <w:shd w:val="clear" w:color="auto" w:fill="auto"/>
            <w:vAlign w:val="center"/>
          </w:tcPr>
          <w:p w14:paraId="1B93C58B" w14:textId="77777777" w:rsidR="00AD0FEF" w:rsidRPr="001C2161" w:rsidRDefault="00AD0FEF" w:rsidP="002C0B1E">
            <w:pPr>
              <w:pStyle w:val="TableBody"/>
              <w:spacing w:line="240" w:lineRule="auto"/>
              <w:ind w:left="-57" w:right="-57"/>
              <w:jc w:val="center"/>
              <w:rPr>
                <w:rFonts w:cs="Arial"/>
                <w:sz w:val="18"/>
                <w:szCs w:val="18"/>
                <w:lang w:val="en-US"/>
              </w:rPr>
            </w:pPr>
          </w:p>
          <w:p w14:paraId="0F0E1EBC" w14:textId="77777777" w:rsidR="00AD0FEF" w:rsidRPr="001C2161" w:rsidRDefault="00AD0FEF" w:rsidP="002C0B1E">
            <w:pPr>
              <w:pStyle w:val="TableBody"/>
              <w:spacing w:line="240" w:lineRule="auto"/>
              <w:ind w:left="-57" w:right="-57"/>
              <w:jc w:val="center"/>
              <w:rPr>
                <w:rFonts w:cs="Arial"/>
                <w:sz w:val="18"/>
                <w:szCs w:val="18"/>
                <w:lang w:val="en-US"/>
              </w:rPr>
            </w:pPr>
          </w:p>
          <w:p w14:paraId="2BBDD433" w14:textId="77777777" w:rsidR="00AD0FEF" w:rsidRPr="001C2161" w:rsidRDefault="00AD0FEF" w:rsidP="002C0B1E">
            <w:pPr>
              <w:pStyle w:val="TableBody"/>
              <w:spacing w:line="240" w:lineRule="auto"/>
              <w:ind w:left="-57" w:right="-57"/>
              <w:jc w:val="center"/>
              <w:rPr>
                <w:rFonts w:cs="Arial"/>
                <w:sz w:val="18"/>
                <w:szCs w:val="18"/>
                <w:lang w:val="en-US"/>
              </w:rPr>
            </w:pPr>
            <w:r w:rsidRPr="001C2161">
              <w:rPr>
                <w:rFonts w:cs="Arial"/>
                <w:sz w:val="18"/>
                <w:szCs w:val="18"/>
                <w:lang w:val="en-US"/>
              </w:rPr>
              <w:t>570</w:t>
            </w:r>
            <w:r w:rsidRPr="001C2161">
              <w:rPr>
                <w:rFonts w:cs="Arial"/>
                <w:sz w:val="18"/>
                <w:szCs w:val="18"/>
              </w:rPr>
              <w:t>–</w:t>
            </w:r>
            <w:r w:rsidRPr="001C2161">
              <w:rPr>
                <w:rFonts w:cs="Arial"/>
                <w:sz w:val="18"/>
                <w:szCs w:val="18"/>
                <w:lang w:val="en-US"/>
              </w:rPr>
              <w:t>720</w:t>
            </w:r>
          </w:p>
          <w:p w14:paraId="2C8265B5" w14:textId="77777777" w:rsidR="00AD0FEF" w:rsidRPr="001C2161" w:rsidRDefault="00AD0FEF" w:rsidP="002C0B1E">
            <w:pPr>
              <w:pStyle w:val="TableBody"/>
              <w:spacing w:line="240" w:lineRule="auto"/>
              <w:ind w:left="-57" w:right="-57"/>
              <w:jc w:val="center"/>
              <w:rPr>
                <w:rFonts w:cs="Arial"/>
                <w:sz w:val="18"/>
                <w:szCs w:val="18"/>
                <w:lang w:val="en-US"/>
              </w:rPr>
            </w:pPr>
            <w:r w:rsidRPr="001C2161">
              <w:rPr>
                <w:rFonts w:cs="Arial"/>
                <w:sz w:val="18"/>
                <w:szCs w:val="18"/>
                <w:lang w:val="en-US"/>
              </w:rPr>
              <w:t>570</w:t>
            </w:r>
            <w:r w:rsidRPr="001C2161">
              <w:rPr>
                <w:rFonts w:cs="Arial"/>
                <w:sz w:val="18"/>
                <w:szCs w:val="18"/>
              </w:rPr>
              <w:t>–</w:t>
            </w:r>
            <w:r w:rsidRPr="001C2161">
              <w:rPr>
                <w:rFonts w:cs="Arial"/>
                <w:sz w:val="18"/>
                <w:szCs w:val="18"/>
                <w:lang w:val="en-US"/>
              </w:rPr>
              <w:t>720</w:t>
            </w:r>
          </w:p>
          <w:p w14:paraId="2184A34A" w14:textId="77777777" w:rsidR="00AD0FEF" w:rsidRPr="001C2161" w:rsidRDefault="00AD0FEF" w:rsidP="002C0B1E">
            <w:pPr>
              <w:pStyle w:val="TableBody"/>
              <w:spacing w:line="240" w:lineRule="auto"/>
              <w:ind w:left="-57" w:right="-57"/>
              <w:jc w:val="center"/>
              <w:rPr>
                <w:rFonts w:cs="Arial"/>
                <w:sz w:val="18"/>
                <w:szCs w:val="18"/>
                <w:lang w:val="en-US"/>
              </w:rPr>
            </w:pPr>
            <w:r w:rsidRPr="001C2161">
              <w:rPr>
                <w:rFonts w:cs="Arial"/>
                <w:sz w:val="18"/>
                <w:szCs w:val="18"/>
                <w:lang w:val="en-US"/>
              </w:rPr>
              <w:t>570</w:t>
            </w:r>
            <w:r w:rsidRPr="001C2161">
              <w:rPr>
                <w:rFonts w:cs="Arial"/>
                <w:sz w:val="18"/>
                <w:szCs w:val="18"/>
              </w:rPr>
              <w:t>–</w:t>
            </w:r>
            <w:r w:rsidRPr="001C2161">
              <w:rPr>
                <w:rFonts w:cs="Arial"/>
                <w:sz w:val="18"/>
                <w:szCs w:val="18"/>
                <w:lang w:val="en-US"/>
              </w:rPr>
              <w:t>720</w:t>
            </w:r>
          </w:p>
        </w:tc>
        <w:tc>
          <w:tcPr>
            <w:tcW w:w="1134" w:type="dxa"/>
            <w:shd w:val="clear" w:color="auto" w:fill="auto"/>
            <w:vAlign w:val="center"/>
          </w:tcPr>
          <w:p w14:paraId="588761E0" w14:textId="77777777" w:rsidR="00AD0FEF" w:rsidRPr="001C2161" w:rsidRDefault="00AD0FEF" w:rsidP="002C0B1E">
            <w:pPr>
              <w:pStyle w:val="TableBody"/>
              <w:spacing w:line="240" w:lineRule="auto"/>
              <w:ind w:left="-57" w:right="-57"/>
              <w:jc w:val="center"/>
              <w:rPr>
                <w:rFonts w:cs="Arial"/>
                <w:sz w:val="18"/>
                <w:szCs w:val="18"/>
                <w:lang w:val="en-US"/>
              </w:rPr>
            </w:pPr>
          </w:p>
          <w:p w14:paraId="5CC2C4D6" w14:textId="77777777" w:rsidR="00AD0FEF" w:rsidRPr="001C2161" w:rsidRDefault="00AD0FEF" w:rsidP="002C0B1E">
            <w:pPr>
              <w:pStyle w:val="TableBody"/>
              <w:spacing w:line="240" w:lineRule="auto"/>
              <w:ind w:left="-57" w:right="-57"/>
              <w:jc w:val="center"/>
              <w:rPr>
                <w:rFonts w:cs="Arial"/>
                <w:sz w:val="18"/>
                <w:szCs w:val="18"/>
                <w:lang w:val="en-US"/>
              </w:rPr>
            </w:pPr>
          </w:p>
          <w:p w14:paraId="37062640" w14:textId="77777777" w:rsidR="00AD0FEF" w:rsidRPr="001C2161" w:rsidRDefault="00AD0FEF" w:rsidP="002C0B1E">
            <w:pPr>
              <w:pStyle w:val="TableBody"/>
              <w:spacing w:line="240" w:lineRule="auto"/>
              <w:ind w:left="-57" w:right="-57"/>
              <w:jc w:val="center"/>
              <w:rPr>
                <w:rFonts w:cs="Arial"/>
                <w:sz w:val="18"/>
                <w:szCs w:val="18"/>
                <w:lang w:val="en-US"/>
              </w:rPr>
            </w:pPr>
            <w:r w:rsidRPr="001C2161">
              <w:rPr>
                <w:rFonts w:cs="Arial"/>
                <w:sz w:val="18"/>
                <w:szCs w:val="18"/>
                <w:lang w:val="en-US"/>
              </w:rPr>
              <w:t>≥ 16</w:t>
            </w:r>
          </w:p>
          <w:p w14:paraId="01F63D4B" w14:textId="77777777" w:rsidR="00AD0FEF" w:rsidRPr="001C2161" w:rsidRDefault="00AD0FEF" w:rsidP="002C0B1E">
            <w:pPr>
              <w:pStyle w:val="TableBody"/>
              <w:spacing w:line="240" w:lineRule="auto"/>
              <w:ind w:left="-57" w:right="-57"/>
              <w:jc w:val="center"/>
              <w:rPr>
                <w:rFonts w:cs="Arial"/>
                <w:sz w:val="18"/>
                <w:szCs w:val="18"/>
                <w:lang w:val="en-US"/>
              </w:rPr>
            </w:pPr>
            <w:r w:rsidRPr="001C2161">
              <w:rPr>
                <w:rFonts w:cs="Arial"/>
                <w:sz w:val="18"/>
                <w:szCs w:val="18"/>
                <w:lang w:val="en-US"/>
              </w:rPr>
              <w:t>≥ 16</w:t>
            </w:r>
          </w:p>
          <w:p w14:paraId="5E9A2A21" w14:textId="77777777" w:rsidR="00AD0FEF" w:rsidRPr="001C2161" w:rsidRDefault="00AD0FEF" w:rsidP="002C0B1E">
            <w:pPr>
              <w:pStyle w:val="TableBody"/>
              <w:spacing w:line="240" w:lineRule="auto"/>
              <w:ind w:left="-57" w:right="-57"/>
              <w:jc w:val="center"/>
              <w:rPr>
                <w:rFonts w:cs="Arial"/>
                <w:sz w:val="18"/>
                <w:szCs w:val="18"/>
                <w:lang w:val="en-US"/>
              </w:rPr>
            </w:pPr>
            <w:r w:rsidRPr="001C2161">
              <w:rPr>
                <w:rFonts w:cs="Arial"/>
                <w:sz w:val="18"/>
                <w:szCs w:val="18"/>
                <w:lang w:val="en-US"/>
              </w:rPr>
              <w:t>≥ 16</w:t>
            </w:r>
          </w:p>
        </w:tc>
        <w:tc>
          <w:tcPr>
            <w:tcW w:w="1418" w:type="dxa"/>
            <w:vAlign w:val="center"/>
          </w:tcPr>
          <w:p w14:paraId="06140131" w14:textId="77777777" w:rsidR="00AD0FEF" w:rsidRPr="001C2161" w:rsidRDefault="00AD0FEF" w:rsidP="002C0B1E">
            <w:pPr>
              <w:pStyle w:val="TableBody"/>
              <w:spacing w:line="240" w:lineRule="auto"/>
              <w:jc w:val="center"/>
              <w:rPr>
                <w:rFonts w:cs="Arial"/>
                <w:sz w:val="18"/>
                <w:szCs w:val="18"/>
                <w:lang w:val="en-US"/>
              </w:rPr>
            </w:pPr>
          </w:p>
          <w:p w14:paraId="487E58EB" w14:textId="77777777" w:rsidR="00AD0FEF" w:rsidRPr="001C2161" w:rsidRDefault="00AD0FEF" w:rsidP="002C0B1E">
            <w:pPr>
              <w:pStyle w:val="TableBody"/>
              <w:spacing w:line="240" w:lineRule="auto"/>
              <w:jc w:val="center"/>
              <w:rPr>
                <w:rFonts w:cs="Arial"/>
                <w:sz w:val="18"/>
                <w:szCs w:val="18"/>
                <w:lang w:val="en-US"/>
              </w:rPr>
            </w:pPr>
          </w:p>
          <w:p w14:paraId="3225F7FA" w14:textId="77777777" w:rsidR="00AD0FEF" w:rsidRPr="001C2161" w:rsidRDefault="00AD0FEF" w:rsidP="002C0B1E">
            <w:pPr>
              <w:pStyle w:val="TableBody"/>
              <w:spacing w:line="240" w:lineRule="auto"/>
              <w:jc w:val="center"/>
              <w:rPr>
                <w:rFonts w:cs="Arial"/>
                <w:sz w:val="18"/>
                <w:szCs w:val="18"/>
                <w:lang w:val="en-US"/>
              </w:rPr>
            </w:pPr>
            <w:r w:rsidRPr="001C2161">
              <w:rPr>
                <w:rFonts w:cs="Arial"/>
                <w:sz w:val="18"/>
                <w:szCs w:val="18"/>
                <w:lang w:val="en-US"/>
              </w:rPr>
              <w:t>≥30/45</w:t>
            </w:r>
          </w:p>
          <w:p w14:paraId="75A70C08" w14:textId="77777777" w:rsidR="00AD0FEF" w:rsidRPr="001C2161" w:rsidRDefault="00AD0FEF" w:rsidP="002C0B1E">
            <w:pPr>
              <w:pStyle w:val="TableBody"/>
              <w:spacing w:line="240" w:lineRule="auto"/>
              <w:jc w:val="center"/>
              <w:rPr>
                <w:rFonts w:cs="Arial"/>
                <w:sz w:val="18"/>
                <w:szCs w:val="18"/>
                <w:lang w:val="en-US"/>
              </w:rPr>
            </w:pPr>
            <w:r w:rsidRPr="001C2161">
              <w:rPr>
                <w:rFonts w:cs="Arial"/>
                <w:sz w:val="18"/>
                <w:szCs w:val="18"/>
                <w:lang w:val="en-US"/>
              </w:rPr>
              <w:t>≥35/50</w:t>
            </w:r>
          </w:p>
          <w:p w14:paraId="2485836C" w14:textId="77777777" w:rsidR="00AD0FEF" w:rsidRPr="001C2161" w:rsidRDefault="00AD0FEF" w:rsidP="002C0B1E">
            <w:pPr>
              <w:pStyle w:val="TableBody"/>
              <w:spacing w:line="240" w:lineRule="auto"/>
              <w:jc w:val="center"/>
              <w:rPr>
                <w:rFonts w:cs="Arial"/>
                <w:sz w:val="18"/>
                <w:szCs w:val="18"/>
                <w:lang w:val="en-US"/>
              </w:rPr>
            </w:pPr>
            <w:r w:rsidRPr="001C2161">
              <w:rPr>
                <w:rFonts w:cs="Arial"/>
                <w:sz w:val="18"/>
                <w:szCs w:val="18"/>
                <w:lang w:val="en-US"/>
              </w:rPr>
              <w:t>≥40/55</w:t>
            </w:r>
          </w:p>
        </w:tc>
        <w:tc>
          <w:tcPr>
            <w:tcW w:w="1417" w:type="dxa"/>
            <w:vAlign w:val="center"/>
          </w:tcPr>
          <w:p w14:paraId="3C57EEC9" w14:textId="77777777" w:rsidR="00AD0FEF" w:rsidRPr="001C2161" w:rsidRDefault="00AD0FEF" w:rsidP="002C0B1E">
            <w:pPr>
              <w:pStyle w:val="TableBody"/>
              <w:spacing w:line="240" w:lineRule="auto"/>
              <w:jc w:val="center"/>
              <w:rPr>
                <w:rFonts w:cs="Arial"/>
                <w:sz w:val="18"/>
                <w:szCs w:val="18"/>
                <w:lang w:val="en-US"/>
              </w:rPr>
            </w:pPr>
          </w:p>
          <w:p w14:paraId="14707169" w14:textId="77777777" w:rsidR="00AD0FEF" w:rsidRPr="001C2161" w:rsidRDefault="00AD0FEF" w:rsidP="002C0B1E">
            <w:pPr>
              <w:pStyle w:val="TableBody"/>
              <w:spacing w:line="240" w:lineRule="auto"/>
              <w:jc w:val="center"/>
              <w:rPr>
                <w:rFonts w:cs="Arial"/>
                <w:sz w:val="18"/>
                <w:szCs w:val="18"/>
                <w:lang w:val="en-US"/>
              </w:rPr>
            </w:pPr>
          </w:p>
          <w:p w14:paraId="38BB7B33" w14:textId="77777777" w:rsidR="00AD0FEF" w:rsidRPr="001C2161" w:rsidRDefault="00AD0FEF" w:rsidP="002C0B1E">
            <w:pPr>
              <w:pStyle w:val="TableBody"/>
              <w:spacing w:line="240" w:lineRule="auto"/>
              <w:jc w:val="center"/>
              <w:rPr>
                <w:rFonts w:cs="Arial"/>
                <w:sz w:val="18"/>
                <w:szCs w:val="18"/>
                <w:lang w:val="en-US"/>
              </w:rPr>
            </w:pPr>
            <w:r w:rsidRPr="001C2161">
              <w:rPr>
                <w:rFonts w:cs="Arial"/>
                <w:sz w:val="18"/>
                <w:szCs w:val="18"/>
                <w:lang w:val="en-US"/>
              </w:rPr>
              <w:t>-/-</w:t>
            </w:r>
          </w:p>
          <w:p w14:paraId="0B7213E5" w14:textId="77777777" w:rsidR="00AD0FEF" w:rsidRPr="001C2161" w:rsidRDefault="00AD0FEF" w:rsidP="002C0B1E">
            <w:pPr>
              <w:pStyle w:val="TableBody"/>
              <w:spacing w:line="240" w:lineRule="auto"/>
              <w:jc w:val="center"/>
              <w:rPr>
                <w:rFonts w:cs="Arial"/>
                <w:sz w:val="18"/>
                <w:szCs w:val="18"/>
                <w:lang w:val="en-US"/>
              </w:rPr>
            </w:pPr>
            <w:r w:rsidRPr="001C2161">
              <w:rPr>
                <w:rFonts w:cs="Arial"/>
                <w:sz w:val="18"/>
                <w:szCs w:val="18"/>
                <w:lang w:val="en-US"/>
              </w:rPr>
              <w:t>27/40</w:t>
            </w:r>
          </w:p>
          <w:p w14:paraId="3271ECCB" w14:textId="77777777" w:rsidR="00AD0FEF" w:rsidRPr="001C2161" w:rsidRDefault="00AD0FEF" w:rsidP="002C0B1E">
            <w:pPr>
              <w:pStyle w:val="TableBody"/>
              <w:spacing w:line="240" w:lineRule="auto"/>
              <w:jc w:val="center"/>
              <w:rPr>
                <w:rFonts w:cs="Arial"/>
                <w:sz w:val="18"/>
                <w:szCs w:val="18"/>
                <w:lang w:val="en-US"/>
              </w:rPr>
            </w:pPr>
            <w:r w:rsidRPr="001C2161">
              <w:rPr>
                <w:rFonts w:cs="Arial"/>
                <w:sz w:val="18"/>
                <w:szCs w:val="18"/>
                <w:lang w:val="en-US"/>
              </w:rPr>
              <w:t>30/45</w:t>
            </w:r>
          </w:p>
        </w:tc>
        <w:tc>
          <w:tcPr>
            <w:tcW w:w="998" w:type="dxa"/>
            <w:vAlign w:val="center"/>
          </w:tcPr>
          <w:p w14:paraId="2DF9097F" w14:textId="77777777" w:rsidR="00AD0FEF" w:rsidRPr="001C2161" w:rsidRDefault="00AD0FEF" w:rsidP="002C0B1E">
            <w:pPr>
              <w:pStyle w:val="TableBody"/>
              <w:spacing w:line="240" w:lineRule="auto"/>
              <w:jc w:val="center"/>
              <w:rPr>
                <w:rFonts w:cs="Arial"/>
                <w:sz w:val="18"/>
                <w:szCs w:val="18"/>
                <w:lang w:val="en-US"/>
              </w:rPr>
            </w:pPr>
          </w:p>
          <w:p w14:paraId="45EE20FB" w14:textId="77777777" w:rsidR="00AD0FEF" w:rsidRPr="001C2161" w:rsidRDefault="00AD0FEF" w:rsidP="002C0B1E">
            <w:pPr>
              <w:pStyle w:val="TableBody"/>
              <w:spacing w:line="240" w:lineRule="auto"/>
              <w:jc w:val="center"/>
              <w:rPr>
                <w:rFonts w:cs="Arial"/>
                <w:sz w:val="18"/>
                <w:szCs w:val="18"/>
                <w:lang w:val="en-US"/>
              </w:rPr>
            </w:pPr>
          </w:p>
          <w:p w14:paraId="5B7420D6" w14:textId="77777777" w:rsidR="00AD0FEF" w:rsidRPr="001C2161" w:rsidRDefault="00AD0FEF" w:rsidP="002C0B1E">
            <w:pPr>
              <w:pStyle w:val="TableBody"/>
              <w:spacing w:line="240" w:lineRule="auto"/>
              <w:jc w:val="center"/>
              <w:rPr>
                <w:rFonts w:cs="Arial"/>
                <w:sz w:val="18"/>
                <w:szCs w:val="18"/>
                <w:lang w:val="en-US"/>
              </w:rPr>
            </w:pPr>
            <w:r w:rsidRPr="001C2161">
              <w:rPr>
                <w:rFonts w:cs="Arial"/>
                <w:sz w:val="18"/>
                <w:szCs w:val="18"/>
                <w:lang w:val="en-US"/>
              </w:rPr>
              <w:t>-</w:t>
            </w:r>
          </w:p>
          <w:p w14:paraId="111CA1EA" w14:textId="77777777" w:rsidR="00AD0FEF" w:rsidRPr="001C2161" w:rsidRDefault="00AD0FEF" w:rsidP="002C0B1E">
            <w:pPr>
              <w:pStyle w:val="TableBody"/>
              <w:spacing w:line="240" w:lineRule="auto"/>
              <w:jc w:val="center"/>
              <w:rPr>
                <w:rFonts w:cs="Arial"/>
                <w:sz w:val="18"/>
                <w:szCs w:val="18"/>
                <w:lang w:val="en-US"/>
              </w:rPr>
            </w:pPr>
            <w:r w:rsidRPr="001C2161">
              <w:rPr>
                <w:rFonts w:cs="Arial"/>
                <w:sz w:val="18"/>
                <w:szCs w:val="18"/>
                <w:lang w:val="en-US"/>
              </w:rPr>
              <w:t>-</w:t>
            </w:r>
          </w:p>
          <w:p w14:paraId="127C3E44" w14:textId="77777777" w:rsidR="00AD0FEF" w:rsidRPr="001C2161" w:rsidRDefault="00AD0FEF" w:rsidP="002C0B1E">
            <w:pPr>
              <w:pStyle w:val="TableBody"/>
              <w:spacing w:line="240" w:lineRule="auto"/>
              <w:jc w:val="center"/>
              <w:rPr>
                <w:rFonts w:cs="Arial"/>
                <w:sz w:val="18"/>
                <w:szCs w:val="18"/>
                <w:lang w:val="en-US"/>
              </w:rPr>
            </w:pPr>
            <w:r w:rsidRPr="001C2161">
              <w:rPr>
                <w:rFonts w:cs="Arial"/>
                <w:sz w:val="18"/>
                <w:szCs w:val="18"/>
                <w:lang w:val="en-US"/>
              </w:rPr>
              <w:t>-</w:t>
            </w:r>
          </w:p>
        </w:tc>
      </w:tr>
      <w:tr w:rsidR="00AD0FEF" w:rsidRPr="00130928" w14:paraId="3956ACDE" w14:textId="77777777" w:rsidTr="00AF5FDD">
        <w:trPr>
          <w:trHeight w:val="268"/>
        </w:trPr>
        <w:tc>
          <w:tcPr>
            <w:tcW w:w="1555" w:type="dxa"/>
            <w:shd w:val="clear" w:color="auto" w:fill="auto"/>
            <w:vAlign w:val="center"/>
          </w:tcPr>
          <w:p w14:paraId="576CB9EF" w14:textId="77777777" w:rsidR="00AD0FEF" w:rsidRPr="001C2161" w:rsidRDefault="00AD0FEF" w:rsidP="002C0B1E">
            <w:pPr>
              <w:pStyle w:val="TableBody"/>
              <w:spacing w:line="240" w:lineRule="auto"/>
              <w:ind w:left="-57" w:right="-57"/>
              <w:jc w:val="center"/>
              <w:rPr>
                <w:rFonts w:cs="Arial"/>
                <w:sz w:val="18"/>
                <w:szCs w:val="18"/>
                <w:lang w:val="en-US"/>
              </w:rPr>
            </w:pPr>
            <w:r w:rsidRPr="001C2161">
              <w:rPr>
                <w:rFonts w:cs="Arial"/>
                <w:sz w:val="18"/>
                <w:szCs w:val="18"/>
                <w:lang w:val="en-US"/>
              </w:rPr>
              <w:t>Investigated steel</w:t>
            </w:r>
          </w:p>
        </w:tc>
        <w:tc>
          <w:tcPr>
            <w:tcW w:w="1842" w:type="dxa"/>
            <w:shd w:val="clear" w:color="auto" w:fill="auto"/>
            <w:vAlign w:val="center"/>
          </w:tcPr>
          <w:p w14:paraId="0125EA4F" w14:textId="77777777" w:rsidR="00AD0FEF" w:rsidRPr="001C2161" w:rsidRDefault="003A3787" w:rsidP="002C0B1E">
            <w:pPr>
              <w:pStyle w:val="TableBody"/>
              <w:spacing w:line="240" w:lineRule="auto"/>
              <w:ind w:left="-57" w:right="-57"/>
              <w:jc w:val="center"/>
              <w:rPr>
                <w:rFonts w:cs="Arial"/>
                <w:sz w:val="18"/>
                <w:szCs w:val="18"/>
                <w:lang w:val="en-US"/>
              </w:rPr>
            </w:pPr>
            <m:oMathPara>
              <m:oMath>
                <m:f>
                  <m:fPr>
                    <m:ctrlPr>
                      <w:rPr>
                        <w:rFonts w:ascii="Cambria Math" w:eastAsia="Calibri" w:hAnsi="Cambria Math" w:cs="Arial"/>
                        <w:i/>
                        <w:sz w:val="18"/>
                        <w:szCs w:val="18"/>
                      </w:rPr>
                    </m:ctrlPr>
                  </m:fPr>
                  <m:num>
                    <m:r>
                      <m:rPr>
                        <m:nor/>
                      </m:rPr>
                      <w:rPr>
                        <w:rFonts w:eastAsia="Calibri" w:cs="Arial"/>
                        <w:sz w:val="18"/>
                        <w:szCs w:val="18"/>
                      </w:rPr>
                      <m:t>458</m:t>
                    </m:r>
                    <m:r>
                      <m:rPr>
                        <m:nor/>
                      </m:rPr>
                      <w:rPr>
                        <w:rFonts w:eastAsia="Calibri" w:cs="Arial"/>
                        <w:sz w:val="18"/>
                        <w:szCs w:val="18"/>
                        <w:lang w:val="ru-RU"/>
                      </w:rPr>
                      <m:t>–</m:t>
                    </m:r>
                    <m:r>
                      <m:rPr>
                        <m:nor/>
                      </m:rPr>
                      <w:rPr>
                        <w:rFonts w:eastAsia="Calibri" w:cs="Arial"/>
                        <w:sz w:val="18"/>
                        <w:szCs w:val="18"/>
                        <w:lang w:val="en-US"/>
                      </w:rPr>
                      <m:t>50</m:t>
                    </m:r>
                    <m:r>
                      <m:rPr>
                        <m:nor/>
                      </m:rPr>
                      <w:rPr>
                        <w:rFonts w:eastAsia="Calibri" w:cs="Arial"/>
                        <w:sz w:val="18"/>
                        <w:szCs w:val="18"/>
                        <w:lang w:val="ru-RU"/>
                      </w:rPr>
                      <m:t>6</m:t>
                    </m:r>
                  </m:num>
                  <m:den>
                    <m:r>
                      <m:rPr>
                        <m:nor/>
                      </m:rPr>
                      <w:rPr>
                        <w:rFonts w:eastAsia="Calibri" w:cs="Arial"/>
                        <w:sz w:val="18"/>
                        <w:szCs w:val="18"/>
                      </w:rPr>
                      <m:t>482</m:t>
                    </m:r>
                  </m:den>
                </m:f>
              </m:oMath>
            </m:oMathPara>
          </w:p>
        </w:tc>
        <w:tc>
          <w:tcPr>
            <w:tcW w:w="1134" w:type="dxa"/>
            <w:shd w:val="clear" w:color="auto" w:fill="auto"/>
            <w:vAlign w:val="center"/>
          </w:tcPr>
          <w:p w14:paraId="269A7C11" w14:textId="77777777" w:rsidR="00AD0FEF" w:rsidRPr="001C2161" w:rsidRDefault="003A3787" w:rsidP="002C0B1E">
            <w:pPr>
              <w:pStyle w:val="TableBody"/>
              <w:spacing w:line="240" w:lineRule="auto"/>
              <w:ind w:left="-57" w:right="-57"/>
              <w:jc w:val="center"/>
              <w:rPr>
                <w:rFonts w:cs="Arial"/>
                <w:sz w:val="18"/>
                <w:szCs w:val="18"/>
                <w:lang w:val="en-US"/>
              </w:rPr>
            </w:pPr>
            <m:oMathPara>
              <m:oMath>
                <m:f>
                  <m:fPr>
                    <m:ctrlPr>
                      <w:rPr>
                        <w:rFonts w:ascii="Cambria Math" w:eastAsia="Calibri" w:hAnsi="Cambria Math" w:cs="Arial"/>
                        <w:i/>
                        <w:sz w:val="18"/>
                        <w:szCs w:val="18"/>
                      </w:rPr>
                    </m:ctrlPr>
                  </m:fPr>
                  <m:num>
                    <m:r>
                      <m:rPr>
                        <m:nor/>
                      </m:rPr>
                      <w:rPr>
                        <w:rFonts w:eastAsia="Calibri" w:cs="Arial"/>
                        <w:sz w:val="18"/>
                        <w:szCs w:val="18"/>
                      </w:rPr>
                      <m:t>602</m:t>
                    </m:r>
                    <m:r>
                      <m:rPr>
                        <m:nor/>
                      </m:rPr>
                      <w:rPr>
                        <w:rFonts w:eastAsia="Calibri" w:cs="Arial"/>
                        <w:sz w:val="18"/>
                        <w:szCs w:val="18"/>
                        <w:lang w:val="ru-RU"/>
                      </w:rPr>
                      <m:t>–</m:t>
                    </m:r>
                    <m:r>
                      <m:rPr>
                        <m:nor/>
                      </m:rPr>
                      <w:rPr>
                        <w:rFonts w:eastAsia="Calibri" w:cs="Arial"/>
                        <w:sz w:val="18"/>
                        <w:szCs w:val="18"/>
                        <w:lang w:val="en-US"/>
                      </w:rPr>
                      <m:t>654</m:t>
                    </m:r>
                  </m:num>
                  <m:den>
                    <m:r>
                      <m:rPr>
                        <m:nor/>
                      </m:rPr>
                      <w:rPr>
                        <w:rFonts w:eastAsia="Calibri" w:cs="Arial"/>
                        <w:sz w:val="18"/>
                        <w:szCs w:val="18"/>
                      </w:rPr>
                      <m:t>632</m:t>
                    </m:r>
                  </m:den>
                </m:f>
              </m:oMath>
            </m:oMathPara>
          </w:p>
        </w:tc>
        <w:tc>
          <w:tcPr>
            <w:tcW w:w="1134" w:type="dxa"/>
            <w:shd w:val="clear" w:color="auto" w:fill="auto"/>
            <w:vAlign w:val="center"/>
          </w:tcPr>
          <w:p w14:paraId="0F9667D4" w14:textId="77777777" w:rsidR="00AD0FEF" w:rsidRPr="001C2161" w:rsidRDefault="003A3787" w:rsidP="002C0B1E">
            <w:pPr>
              <w:pStyle w:val="TableBody"/>
              <w:spacing w:line="240" w:lineRule="auto"/>
              <w:ind w:left="-57" w:right="-57"/>
              <w:jc w:val="center"/>
              <w:rPr>
                <w:rFonts w:cs="Arial"/>
                <w:sz w:val="18"/>
                <w:szCs w:val="18"/>
                <w:lang w:val="en-US"/>
              </w:rPr>
            </w:pPr>
            <m:oMathPara>
              <m:oMath>
                <m:f>
                  <m:fPr>
                    <m:ctrlPr>
                      <w:rPr>
                        <w:rFonts w:ascii="Cambria Math" w:eastAsia="Calibri" w:hAnsi="Cambria Math" w:cs="Arial"/>
                        <w:i/>
                        <w:sz w:val="18"/>
                        <w:szCs w:val="18"/>
                      </w:rPr>
                    </m:ctrlPr>
                  </m:fPr>
                  <m:num>
                    <m:r>
                      <m:rPr>
                        <m:nor/>
                      </m:rPr>
                      <w:rPr>
                        <w:rFonts w:eastAsia="Calibri" w:cs="Arial"/>
                        <w:sz w:val="18"/>
                        <w:szCs w:val="18"/>
                      </w:rPr>
                      <m:t>23</m:t>
                    </m:r>
                    <m:r>
                      <m:rPr>
                        <m:nor/>
                      </m:rPr>
                      <w:rPr>
                        <w:rFonts w:eastAsia="Calibri" w:cs="Arial"/>
                        <w:sz w:val="18"/>
                        <w:szCs w:val="18"/>
                        <w:lang w:val="ru-RU"/>
                      </w:rPr>
                      <m:t>–</m:t>
                    </m:r>
                    <m:r>
                      <m:rPr>
                        <m:nor/>
                      </m:rPr>
                      <w:rPr>
                        <w:rFonts w:eastAsia="Calibri" w:cs="Arial"/>
                        <w:sz w:val="18"/>
                        <w:szCs w:val="18"/>
                        <w:lang w:val="en-US"/>
                      </w:rPr>
                      <m:t>29</m:t>
                    </m:r>
                  </m:num>
                  <m:den>
                    <m:r>
                      <m:rPr>
                        <m:nor/>
                      </m:rPr>
                      <w:rPr>
                        <w:rFonts w:eastAsia="Calibri" w:cs="Arial"/>
                        <w:sz w:val="18"/>
                        <w:szCs w:val="18"/>
                      </w:rPr>
                      <m:t>25</m:t>
                    </m:r>
                  </m:den>
                </m:f>
              </m:oMath>
            </m:oMathPara>
          </w:p>
        </w:tc>
        <w:tc>
          <w:tcPr>
            <w:tcW w:w="1418" w:type="dxa"/>
            <w:vAlign w:val="center"/>
          </w:tcPr>
          <w:p w14:paraId="1819F238" w14:textId="77777777" w:rsidR="00AD0FEF" w:rsidRPr="001C2161" w:rsidRDefault="00AD0FEF" w:rsidP="002C0B1E">
            <w:pPr>
              <w:pStyle w:val="TableBody"/>
              <w:spacing w:line="240" w:lineRule="auto"/>
              <w:jc w:val="center"/>
              <w:rPr>
                <w:rFonts w:cs="Arial"/>
                <w:sz w:val="18"/>
                <w:szCs w:val="18"/>
                <w:lang w:val="en-US"/>
              </w:rPr>
            </w:pPr>
            <w:r w:rsidRPr="001C2161">
              <w:rPr>
                <w:rFonts w:cs="Arial"/>
                <w:sz w:val="18"/>
                <w:szCs w:val="18"/>
                <w:lang w:val="en-US"/>
              </w:rPr>
              <w:t>136/-</w:t>
            </w:r>
          </w:p>
        </w:tc>
        <w:tc>
          <w:tcPr>
            <w:tcW w:w="1417" w:type="dxa"/>
            <w:vAlign w:val="center"/>
          </w:tcPr>
          <w:p w14:paraId="366E0109" w14:textId="77777777" w:rsidR="00AD0FEF" w:rsidRPr="001C2161" w:rsidRDefault="00AD0FEF" w:rsidP="002C0B1E">
            <w:pPr>
              <w:pStyle w:val="TableBody"/>
              <w:spacing w:line="240" w:lineRule="auto"/>
              <w:jc w:val="center"/>
              <w:rPr>
                <w:rFonts w:cs="Arial"/>
                <w:sz w:val="18"/>
                <w:szCs w:val="18"/>
                <w:lang w:val="en-US"/>
              </w:rPr>
            </w:pPr>
            <w:r w:rsidRPr="001C2161">
              <w:rPr>
                <w:rFonts w:cs="Arial"/>
                <w:sz w:val="18"/>
                <w:szCs w:val="18"/>
                <w:lang w:val="en-US"/>
              </w:rPr>
              <w:t>105/-</w:t>
            </w:r>
          </w:p>
        </w:tc>
        <w:tc>
          <w:tcPr>
            <w:tcW w:w="998" w:type="dxa"/>
            <w:vAlign w:val="center"/>
          </w:tcPr>
          <w:p w14:paraId="352A7852" w14:textId="77777777" w:rsidR="00AD0FEF" w:rsidRPr="001C2161" w:rsidRDefault="00AD0FEF" w:rsidP="002C0B1E">
            <w:pPr>
              <w:pStyle w:val="TableBody"/>
              <w:spacing w:line="240" w:lineRule="auto"/>
              <w:ind w:left="-57" w:right="-57"/>
              <w:jc w:val="center"/>
              <w:rPr>
                <w:rFonts w:cs="Arial"/>
                <w:sz w:val="18"/>
                <w:szCs w:val="18"/>
                <w:lang w:val="en-US"/>
              </w:rPr>
            </w:pPr>
            <w:r w:rsidRPr="001C2161">
              <w:rPr>
                <w:rFonts w:cs="Arial"/>
                <w:sz w:val="18"/>
                <w:szCs w:val="18"/>
                <w:lang w:val="en-US"/>
              </w:rPr>
              <w:t>≥ class B</w:t>
            </w:r>
          </w:p>
        </w:tc>
      </w:tr>
    </w:tbl>
    <w:p w14:paraId="4D329AA3" w14:textId="77777777" w:rsidR="00AD0FEF" w:rsidRPr="008931A9" w:rsidRDefault="00AD0FEF" w:rsidP="00AD0FEF">
      <w:pPr>
        <w:pStyle w:val="Paragrafobase"/>
        <w:spacing w:line="276" w:lineRule="auto"/>
        <w:rPr>
          <w:rFonts w:ascii="Arial" w:eastAsia="FrutigerLTStd-BoldCn" w:hAnsi="Arial" w:cs="Arial"/>
          <w:sz w:val="18"/>
          <w:szCs w:val="18"/>
          <w:lang w:val="en-US"/>
        </w:rPr>
      </w:pPr>
      <w:r w:rsidRPr="008931A9">
        <w:rPr>
          <w:rFonts w:ascii="Arial" w:eastAsia="FrutigerLTStd-BoldCn" w:hAnsi="Arial" w:cs="Arial"/>
          <w:sz w:val="18"/>
          <w:szCs w:val="18"/>
          <w:vertAlign w:val="superscript"/>
          <w:lang w:val="en-US"/>
        </w:rPr>
        <w:t>a)</w:t>
      </w:r>
      <w:r w:rsidRPr="00296569">
        <w:t xml:space="preserve"> </w:t>
      </w:r>
      <w:r w:rsidRPr="00296569">
        <w:rPr>
          <w:rFonts w:ascii="Arial" w:eastAsia="FrutigerLTStd-BoldCn" w:hAnsi="Arial" w:cs="Arial"/>
          <w:sz w:val="18"/>
          <w:szCs w:val="18"/>
          <w:lang w:val="en-US"/>
        </w:rPr>
        <w:t>t - rolled thickness</w:t>
      </w:r>
      <w:r>
        <w:rPr>
          <w:rFonts w:ascii="Arial" w:eastAsia="FrutigerLTStd-BoldCn" w:hAnsi="Arial" w:cs="Arial"/>
          <w:sz w:val="18"/>
          <w:szCs w:val="18"/>
          <w:lang w:val="en-US"/>
        </w:rPr>
        <w:t>,</w:t>
      </w:r>
      <w:r w:rsidRPr="00296569">
        <w:rPr>
          <w:rFonts w:ascii="Arial" w:eastAsia="FrutigerLTStd-BoldCn" w:hAnsi="Arial" w:cs="Arial"/>
          <w:sz w:val="18"/>
          <w:szCs w:val="18"/>
          <w:vertAlign w:val="superscript"/>
          <w:lang w:val="en-US"/>
        </w:rPr>
        <w:t xml:space="preserve"> </w:t>
      </w:r>
      <w:r>
        <w:rPr>
          <w:rFonts w:ascii="Arial" w:eastAsia="FrutigerLTStd-BoldCn" w:hAnsi="Arial" w:cs="Arial"/>
          <w:sz w:val="18"/>
          <w:szCs w:val="18"/>
          <w:vertAlign w:val="superscript"/>
          <w:lang w:val="en-US"/>
        </w:rPr>
        <w:t>b</w:t>
      </w:r>
      <w:r w:rsidRPr="00296569">
        <w:rPr>
          <w:rFonts w:ascii="Arial" w:eastAsia="FrutigerLTStd-BoldCn" w:hAnsi="Arial" w:cs="Arial"/>
          <w:sz w:val="18"/>
          <w:szCs w:val="18"/>
          <w:vertAlign w:val="superscript"/>
          <w:lang w:val="en-US"/>
        </w:rPr>
        <w:t>)</w:t>
      </w:r>
      <w:r w:rsidRPr="00296569">
        <w:rPr>
          <w:rFonts w:ascii="Arial" w:eastAsia="FrutigerLTStd-BoldCn" w:hAnsi="Arial" w:cs="Arial"/>
          <w:sz w:val="18"/>
          <w:szCs w:val="18"/>
          <w:lang w:val="en-US"/>
        </w:rPr>
        <w:t xml:space="preserve"> T – transverse direction, L – longitudinal direction</w:t>
      </w:r>
      <w:r>
        <w:rPr>
          <w:rFonts w:ascii="Arial" w:eastAsia="FrutigerLTStd-BoldCn" w:hAnsi="Arial" w:cs="Arial"/>
          <w:sz w:val="18"/>
          <w:szCs w:val="18"/>
          <w:lang w:val="en-US"/>
        </w:rPr>
        <w:t xml:space="preserve">, </w:t>
      </w:r>
      <w:r>
        <w:rPr>
          <w:rFonts w:ascii="Arial" w:eastAsia="FrutigerLTStd-BoldCn" w:hAnsi="Arial" w:cs="Arial"/>
          <w:sz w:val="18"/>
          <w:szCs w:val="18"/>
          <w:vertAlign w:val="superscript"/>
          <w:lang w:val="en-US"/>
        </w:rPr>
        <w:t>c</w:t>
      </w:r>
      <w:r w:rsidRPr="00296569">
        <w:rPr>
          <w:rFonts w:ascii="Arial" w:eastAsia="FrutigerLTStd-BoldCn" w:hAnsi="Arial" w:cs="Arial"/>
          <w:sz w:val="18"/>
          <w:szCs w:val="18"/>
          <w:vertAlign w:val="superscript"/>
          <w:lang w:val="en-US"/>
        </w:rPr>
        <w:t>)</w:t>
      </w:r>
      <w:r w:rsidRPr="00296569">
        <w:rPr>
          <w:rFonts w:ascii="Arial" w:eastAsia="FrutigerLTStd-BoldCn" w:hAnsi="Arial" w:cs="Arial"/>
          <w:sz w:val="18"/>
          <w:szCs w:val="18"/>
          <w:lang w:val="en-US"/>
        </w:rPr>
        <w:t xml:space="preserve"> in accordance with ASTM 578</w:t>
      </w:r>
    </w:p>
    <w:p w14:paraId="5F6DF5CC" w14:textId="77777777" w:rsidR="00AD0FEF" w:rsidRPr="00296569" w:rsidRDefault="00AD0FEF" w:rsidP="00AD0FEF">
      <w:pPr>
        <w:pStyle w:val="Paragrafobase"/>
        <w:spacing w:line="276" w:lineRule="auto"/>
        <w:jc w:val="both"/>
        <w:rPr>
          <w:rFonts w:ascii="Arial" w:eastAsia="FrutigerLTStd-LightCn" w:hAnsi="Arial" w:cs="Arial"/>
          <w:sz w:val="20"/>
          <w:szCs w:val="20"/>
          <w:lang w:val="en-US"/>
        </w:rPr>
      </w:pPr>
      <w:r w:rsidRPr="00296569">
        <w:rPr>
          <w:rFonts w:ascii="Arial" w:eastAsia="FrutigerLTStd-LightCn" w:hAnsi="Arial" w:cs="Arial"/>
          <w:sz w:val="20"/>
          <w:szCs w:val="20"/>
          <w:lang w:val="en-US"/>
        </w:rPr>
        <w:lastRenderedPageBreak/>
        <w:t>The investigated steel demonstrates a stable level of strength and impact toughness. The mechanical properties of the produced plates meet the requirements of EN 10028-3:2017 and provide a substantial margin at subzero temperatures, including average impact energy values of 1</w:t>
      </w:r>
      <w:r>
        <w:rPr>
          <w:rFonts w:ascii="Arial" w:eastAsia="FrutigerLTStd-LightCn" w:hAnsi="Arial" w:cs="Arial"/>
          <w:sz w:val="20"/>
          <w:szCs w:val="20"/>
          <w:lang w:val="en-US"/>
        </w:rPr>
        <w:t>3</w:t>
      </w:r>
      <w:r w:rsidRPr="00296569">
        <w:rPr>
          <w:rFonts w:ascii="Arial" w:eastAsia="FrutigerLTStd-LightCn" w:hAnsi="Arial" w:cs="Arial"/>
          <w:sz w:val="20"/>
          <w:szCs w:val="20"/>
          <w:lang w:val="en-US"/>
        </w:rPr>
        <w:t>6 J at −40 °C and 105 J at −50 °C.</w:t>
      </w:r>
    </w:p>
    <w:p w14:paraId="60A61A5D" w14:textId="5F4E58B2" w:rsidR="00AD0FEF" w:rsidRDefault="00AD0FEF" w:rsidP="00296569">
      <w:pPr>
        <w:pStyle w:val="Paragrafobase"/>
        <w:spacing w:line="276" w:lineRule="auto"/>
        <w:jc w:val="both"/>
        <w:rPr>
          <w:rFonts w:ascii="Arial" w:eastAsia="FrutigerLTStd-LightCn" w:hAnsi="Arial" w:cs="Arial"/>
          <w:sz w:val="20"/>
          <w:szCs w:val="20"/>
          <w:lang w:val="en-US"/>
        </w:rPr>
      </w:pPr>
    </w:p>
    <w:p w14:paraId="5BAD889E" w14:textId="77777777" w:rsidR="00AD0FEF" w:rsidRDefault="00AD0FEF" w:rsidP="00296569">
      <w:pPr>
        <w:pStyle w:val="Paragrafobase"/>
        <w:spacing w:line="276" w:lineRule="auto"/>
        <w:jc w:val="both"/>
        <w:rPr>
          <w:rFonts w:ascii="Arial" w:eastAsia="FrutigerLTStd-LightCn" w:hAnsi="Arial" w:cs="Arial"/>
          <w:sz w:val="20"/>
          <w:szCs w:val="20"/>
          <w:lang w:val="en-US"/>
        </w:rPr>
      </w:pPr>
    </w:p>
    <w:p w14:paraId="531BE9F8" w14:textId="6F61BEBC" w:rsidR="00F26903" w:rsidRDefault="00F26903" w:rsidP="00F26903">
      <w:pPr>
        <w:pStyle w:val="Paragrafobase"/>
        <w:spacing w:line="276" w:lineRule="auto"/>
        <w:jc w:val="both"/>
        <w:rPr>
          <w:rFonts w:ascii="Arial" w:eastAsia="FrutigerLTStd-BoldCn" w:hAnsi="Arial" w:cs="Arial"/>
          <w:b/>
          <w:bCs/>
          <w:sz w:val="20"/>
          <w:szCs w:val="20"/>
          <w:lang w:val="en-US"/>
        </w:rPr>
      </w:pPr>
      <w:r w:rsidRPr="00F42AE6">
        <w:rPr>
          <w:rFonts w:ascii="Arial" w:eastAsia="FrutigerLTStd-BoldCn" w:hAnsi="Arial" w:cs="Arial"/>
          <w:b/>
          <w:bCs/>
          <w:sz w:val="20"/>
          <w:szCs w:val="20"/>
          <w:lang w:val="en-US"/>
        </w:rPr>
        <w:t>P</w:t>
      </w:r>
      <w:r>
        <w:rPr>
          <w:rFonts w:ascii="Arial" w:eastAsia="FrutigerLTStd-BoldCn" w:hAnsi="Arial" w:cs="Arial"/>
          <w:b/>
          <w:bCs/>
          <w:sz w:val="20"/>
          <w:szCs w:val="20"/>
          <w:lang w:val="en-US"/>
        </w:rPr>
        <w:t>460</w:t>
      </w:r>
      <w:r w:rsidRPr="00F42AE6">
        <w:rPr>
          <w:rFonts w:ascii="Arial" w:eastAsia="FrutigerLTStd-BoldCn" w:hAnsi="Arial" w:cs="Arial"/>
          <w:b/>
          <w:bCs/>
          <w:sz w:val="20"/>
          <w:szCs w:val="20"/>
          <w:lang w:val="en-US"/>
        </w:rPr>
        <w:t>NL</w:t>
      </w:r>
      <w:r>
        <w:rPr>
          <w:rFonts w:ascii="Arial" w:eastAsia="FrutigerLTStd-BoldCn" w:hAnsi="Arial" w:cs="Arial"/>
          <w:b/>
          <w:bCs/>
          <w:sz w:val="20"/>
          <w:szCs w:val="20"/>
          <w:lang w:val="en-US"/>
        </w:rPr>
        <w:t>1</w:t>
      </w:r>
      <w:r w:rsidRPr="00F42AE6">
        <w:rPr>
          <w:rFonts w:ascii="Arial" w:eastAsia="FrutigerLTStd-BoldCn" w:hAnsi="Arial" w:cs="Arial"/>
          <w:b/>
          <w:bCs/>
          <w:sz w:val="20"/>
          <w:szCs w:val="20"/>
          <w:lang w:val="en-US"/>
        </w:rPr>
        <w:t xml:space="preserve"> Welded Joint</w:t>
      </w:r>
      <w:r>
        <w:rPr>
          <w:rFonts w:ascii="Arial" w:eastAsia="FrutigerLTStd-BoldCn" w:hAnsi="Arial" w:cs="Arial"/>
          <w:b/>
          <w:bCs/>
          <w:sz w:val="20"/>
          <w:szCs w:val="20"/>
          <w:lang w:val="en-US"/>
        </w:rPr>
        <w:t xml:space="preserve"> P</w:t>
      </w:r>
      <w:r w:rsidRPr="00823EB0">
        <w:rPr>
          <w:rFonts w:ascii="Arial" w:eastAsia="FrutigerLTStd-BoldCn" w:hAnsi="Arial" w:cs="Arial"/>
          <w:b/>
          <w:bCs/>
          <w:sz w:val="20"/>
          <w:szCs w:val="20"/>
          <w:lang w:val="en-US"/>
        </w:rPr>
        <w:t>roperties</w:t>
      </w:r>
    </w:p>
    <w:p w14:paraId="13FFB052" w14:textId="6CA2C80D" w:rsidR="00F26903" w:rsidRDefault="00F26903" w:rsidP="00F26903">
      <w:pPr>
        <w:pStyle w:val="Paragrafobase"/>
        <w:spacing w:line="276" w:lineRule="auto"/>
        <w:jc w:val="both"/>
        <w:rPr>
          <w:rFonts w:ascii="Arial" w:eastAsia="FrutigerLTStd-LightCn" w:hAnsi="Arial" w:cs="Arial"/>
          <w:sz w:val="20"/>
          <w:szCs w:val="20"/>
          <w:lang w:val="en-US"/>
        </w:rPr>
      </w:pPr>
      <w:r w:rsidRPr="00F26903">
        <w:rPr>
          <w:rFonts w:ascii="Arial" w:eastAsia="FrutigerLTStd-LightCn" w:hAnsi="Arial" w:cs="Arial"/>
          <w:sz w:val="20"/>
          <w:szCs w:val="20"/>
          <w:lang w:val="en-US"/>
        </w:rPr>
        <w:t>Automatic SAW produced a sound V-shaped welded joint without visible defects</w:t>
      </w:r>
      <w:r w:rsidR="00CD4F9F">
        <w:rPr>
          <w:rFonts w:ascii="Arial" w:eastAsia="FrutigerLTStd-LightCn" w:hAnsi="Arial" w:cs="Arial"/>
          <w:sz w:val="20"/>
          <w:szCs w:val="20"/>
          <w:lang w:val="en-US"/>
        </w:rPr>
        <w:t xml:space="preserve"> </w:t>
      </w:r>
      <w:r w:rsidR="00CD4F9F" w:rsidRPr="00F26903">
        <w:rPr>
          <w:rFonts w:ascii="Arial" w:eastAsia="FrutigerLTStd-LightCn" w:hAnsi="Arial" w:cs="Arial"/>
          <w:sz w:val="20"/>
          <w:szCs w:val="20"/>
          <w:lang w:val="en-US"/>
        </w:rPr>
        <w:t>(Figs. 7)</w:t>
      </w:r>
      <w:r w:rsidRPr="00F26903">
        <w:rPr>
          <w:rFonts w:ascii="Arial" w:eastAsia="FrutigerLTStd-LightCn" w:hAnsi="Arial" w:cs="Arial"/>
          <w:sz w:val="20"/>
          <w:szCs w:val="20"/>
          <w:lang w:val="en-US"/>
        </w:rPr>
        <w:t xml:space="preserve">. The total width of the weld metal and HAZ was approximately 12-13 mm. The weld metal had a cast dendritic structure with pronounced columnar morphology. </w:t>
      </w:r>
    </w:p>
    <w:p w14:paraId="6C1BD1C8" w14:textId="6AFE4ED8" w:rsidR="00296569" w:rsidRDefault="00296569" w:rsidP="00296569">
      <w:pPr>
        <w:pStyle w:val="Paragrafobase"/>
        <w:spacing w:line="276" w:lineRule="auto"/>
        <w:jc w:val="both"/>
        <w:rPr>
          <w:rFonts w:ascii="Arial" w:eastAsia="FrutigerLTStd-LightCn" w:hAnsi="Arial" w:cs="Arial"/>
          <w:sz w:val="20"/>
          <w:szCs w:val="20"/>
          <w:lang w:val="en-US"/>
        </w:rPr>
      </w:pPr>
    </w:p>
    <w:p w14:paraId="3923A65C" w14:textId="27B1F4DC" w:rsidR="00F26903" w:rsidRDefault="00F26903" w:rsidP="00296569">
      <w:pPr>
        <w:pStyle w:val="Paragrafobase"/>
        <w:spacing w:line="276" w:lineRule="auto"/>
        <w:jc w:val="both"/>
        <w:rPr>
          <w:rFonts w:ascii="Arial" w:eastAsia="FrutigerLTStd-LightCn" w:hAnsi="Arial" w:cs="Arial"/>
          <w:sz w:val="20"/>
          <w:szCs w:val="20"/>
          <w:lang w:val="en-US"/>
        </w:rPr>
      </w:pPr>
    </w:p>
    <w:p w14:paraId="5CDA4C3B" w14:textId="3529BFC0" w:rsidR="00F26903" w:rsidRPr="00130928" w:rsidRDefault="00EA23E9" w:rsidP="00F26903">
      <w:pPr>
        <w:jc w:val="center"/>
      </w:pPr>
      <w:r>
        <w:rPr>
          <w:noProof/>
        </w:rPr>
        <w:drawing>
          <wp:inline distT="0" distB="0" distL="0" distR="0" wp14:anchorId="1DAE02F7" wp14:editId="74206CCC">
            <wp:extent cx="4347519" cy="1800000"/>
            <wp:effectExtent l="0" t="0" r="0" b="0"/>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stretch>
                      <a:fillRect/>
                    </a:stretch>
                  </pic:blipFill>
                  <pic:spPr>
                    <a:xfrm>
                      <a:off x="0" y="0"/>
                      <a:ext cx="4347519" cy="1800000"/>
                    </a:xfrm>
                    <a:prstGeom prst="rect">
                      <a:avLst/>
                    </a:prstGeom>
                  </pic:spPr>
                </pic:pic>
              </a:graphicData>
            </a:graphic>
          </wp:inline>
        </w:drawing>
      </w:r>
    </w:p>
    <w:p w14:paraId="330803A0" w14:textId="77777777" w:rsidR="00BA363E" w:rsidRPr="00BA363E" w:rsidRDefault="00BA363E" w:rsidP="00CD4F9F">
      <w:pPr>
        <w:pStyle w:val="Paragrafobase"/>
        <w:spacing w:line="276" w:lineRule="auto"/>
        <w:jc w:val="center"/>
        <w:rPr>
          <w:rFonts w:ascii="Arial" w:eastAsia="FrutigerLTStd-BoldCn" w:hAnsi="Arial" w:cs="Arial"/>
          <w:sz w:val="20"/>
          <w:szCs w:val="22"/>
          <w:highlight w:val="yellow"/>
          <w:lang w:val="en-US"/>
        </w:rPr>
      </w:pPr>
    </w:p>
    <w:p w14:paraId="2E8C9176" w14:textId="581EDCC3" w:rsidR="00CD4F9F" w:rsidRPr="00DC6969" w:rsidRDefault="00CD4F9F" w:rsidP="00CD4F9F">
      <w:pPr>
        <w:pStyle w:val="Paragrafobase"/>
        <w:spacing w:line="276" w:lineRule="auto"/>
        <w:jc w:val="center"/>
        <w:rPr>
          <w:rFonts w:ascii="Arial" w:hAnsi="Arial" w:cs="Arial"/>
          <w:sz w:val="22"/>
          <w:lang w:val="en-US"/>
        </w:rPr>
      </w:pPr>
      <w:r w:rsidRPr="004817B8">
        <w:rPr>
          <w:rFonts w:ascii="Arial" w:eastAsia="FrutigerLTStd-BoldCn" w:hAnsi="Arial" w:cs="Arial"/>
          <w:b/>
          <w:bCs/>
          <w:sz w:val="18"/>
          <w:szCs w:val="20"/>
          <w:lang w:val="en-US"/>
        </w:rPr>
        <w:t xml:space="preserve">Fig.7 </w:t>
      </w:r>
      <w:r w:rsidRPr="004817B8">
        <w:rPr>
          <w:rFonts w:ascii="Arial" w:eastAsia="FrutigerLTStd-LightCn" w:hAnsi="Arial" w:cs="Arial"/>
          <w:sz w:val="18"/>
          <w:szCs w:val="20"/>
          <w:lang w:val="en-US"/>
        </w:rPr>
        <w:t>- Macrostructure of the V-shaped welded joint of P460NL2 steel after automatic submerged arc welding.</w:t>
      </w:r>
    </w:p>
    <w:p w14:paraId="3D06DB7E" w14:textId="33628622" w:rsidR="001C2161" w:rsidRDefault="001C2161" w:rsidP="00F26903">
      <w:pPr>
        <w:jc w:val="center"/>
        <w:rPr>
          <w:lang w:val="en-US"/>
        </w:rPr>
      </w:pPr>
    </w:p>
    <w:p w14:paraId="09F7A92E" w14:textId="77777777" w:rsidR="00CD4F9F" w:rsidRDefault="00CD4F9F" w:rsidP="00CD4F9F">
      <w:pPr>
        <w:pStyle w:val="Paragrafobase"/>
        <w:spacing w:line="276" w:lineRule="auto"/>
        <w:jc w:val="both"/>
        <w:rPr>
          <w:rFonts w:ascii="Arial" w:eastAsia="FrutigerLTStd-LightCn" w:hAnsi="Arial" w:cs="Arial"/>
          <w:sz w:val="20"/>
          <w:szCs w:val="20"/>
          <w:lang w:val="en-US"/>
        </w:rPr>
      </w:pPr>
      <w:r w:rsidRPr="00F26903">
        <w:rPr>
          <w:rFonts w:ascii="Arial" w:eastAsia="FrutigerLTStd-LightCn" w:hAnsi="Arial" w:cs="Arial"/>
          <w:sz w:val="20"/>
          <w:szCs w:val="20"/>
          <w:lang w:val="en-US"/>
        </w:rPr>
        <w:t>The coarse-grained HAZ adjacent to the fusion line was composed mainly of bainitic and acicular ferritic constituents; toward the base metal, the microstructure became finer and transitioned to the ferrite-bainite base structure (Figs. 8).</w:t>
      </w:r>
    </w:p>
    <w:p w14:paraId="03986F6F" w14:textId="59D64F25" w:rsidR="00CD4F9F" w:rsidRDefault="00CD4F9F" w:rsidP="00F26903">
      <w:pPr>
        <w:jc w:val="center"/>
        <w:rPr>
          <w:sz w:val="20"/>
          <w:szCs w:val="20"/>
          <w:lang w:val="en-US"/>
        </w:rPr>
      </w:pPr>
    </w:p>
    <w:p w14:paraId="0DA71C41" w14:textId="77777777" w:rsidR="001C2161" w:rsidRPr="001C2161" w:rsidRDefault="001C2161" w:rsidP="00F26903">
      <w:pPr>
        <w:jc w:val="center"/>
        <w:rPr>
          <w:sz w:val="20"/>
          <w:szCs w:val="20"/>
          <w:lang w:val="en-US"/>
        </w:rPr>
      </w:pPr>
    </w:p>
    <w:p w14:paraId="51484158" w14:textId="5E9A9E64" w:rsidR="00CD4F9F" w:rsidRDefault="00CD4F9F" w:rsidP="00F26903">
      <w:pPr>
        <w:jc w:val="center"/>
        <w:rPr>
          <w:lang w:val="en-US"/>
        </w:rPr>
      </w:pPr>
      <w:r w:rsidRPr="007201F9">
        <w:rPr>
          <w:noProof/>
          <w:lang w:eastAsia="da-DK"/>
        </w:rPr>
        <w:drawing>
          <wp:inline distT="0" distB="0" distL="0" distR="0" wp14:anchorId="6CBB5BA2" wp14:editId="04678CE8">
            <wp:extent cx="4762057" cy="2736000"/>
            <wp:effectExtent l="0" t="0" r="635" b="7620"/>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
                    <a:stretch>
                      <a:fillRect/>
                    </a:stretch>
                  </pic:blipFill>
                  <pic:spPr>
                    <a:xfrm>
                      <a:off x="0" y="0"/>
                      <a:ext cx="4762057" cy="2736000"/>
                    </a:xfrm>
                    <a:prstGeom prst="rect">
                      <a:avLst/>
                    </a:prstGeom>
                  </pic:spPr>
                </pic:pic>
              </a:graphicData>
            </a:graphic>
          </wp:inline>
        </w:drawing>
      </w:r>
    </w:p>
    <w:p w14:paraId="05A0045C" w14:textId="77777777" w:rsidR="00BA363E" w:rsidRPr="00BA363E" w:rsidRDefault="00BA363E" w:rsidP="00F26903">
      <w:pPr>
        <w:jc w:val="center"/>
        <w:rPr>
          <w:rFonts w:ascii="Arial" w:eastAsia="FrutigerLTStd-BoldCn" w:hAnsi="Arial"/>
          <w:sz w:val="20"/>
          <w:szCs w:val="22"/>
          <w:lang w:val="en-US"/>
        </w:rPr>
      </w:pPr>
    </w:p>
    <w:p w14:paraId="29F2B1C5" w14:textId="2646CFD6" w:rsidR="00CD4F9F" w:rsidRPr="00E56144" w:rsidRDefault="00CD4F9F" w:rsidP="00F26903">
      <w:pPr>
        <w:jc w:val="center"/>
        <w:rPr>
          <w:lang w:val="en-US"/>
        </w:rPr>
      </w:pPr>
      <w:r w:rsidRPr="00DC6969">
        <w:rPr>
          <w:rFonts w:ascii="Arial" w:eastAsia="FrutigerLTStd-BoldCn" w:hAnsi="Arial"/>
          <w:b/>
          <w:bCs/>
          <w:sz w:val="18"/>
          <w:szCs w:val="20"/>
          <w:lang w:val="en-US"/>
        </w:rPr>
        <w:t>Fig.</w:t>
      </w:r>
      <w:r>
        <w:rPr>
          <w:rFonts w:ascii="Arial" w:eastAsia="FrutigerLTStd-BoldCn" w:hAnsi="Arial"/>
          <w:b/>
          <w:bCs/>
          <w:sz w:val="18"/>
          <w:szCs w:val="20"/>
          <w:lang w:val="en-US"/>
        </w:rPr>
        <w:t>8</w:t>
      </w:r>
      <w:r w:rsidRPr="00DC6969">
        <w:rPr>
          <w:rFonts w:ascii="Arial" w:eastAsia="FrutigerLTStd-BoldCn" w:hAnsi="Arial"/>
          <w:b/>
          <w:bCs/>
          <w:sz w:val="18"/>
          <w:szCs w:val="20"/>
          <w:lang w:val="en-US"/>
        </w:rPr>
        <w:t xml:space="preserve"> </w:t>
      </w:r>
      <w:r w:rsidRPr="00DC6969">
        <w:rPr>
          <w:rFonts w:ascii="Arial" w:eastAsia="FrutigerLTStd-LightCn" w:hAnsi="Arial"/>
          <w:sz w:val="18"/>
          <w:szCs w:val="20"/>
          <w:lang w:val="en-US"/>
        </w:rPr>
        <w:t xml:space="preserve">- </w:t>
      </w:r>
      <w:r w:rsidRPr="00CD4F9F">
        <w:rPr>
          <w:rFonts w:ascii="Arial" w:eastAsia="FrutigerLTStd-LightCn" w:hAnsi="Arial"/>
          <w:sz w:val="18"/>
          <w:szCs w:val="20"/>
          <w:lang w:val="en-US"/>
        </w:rPr>
        <w:t>Microstructure across the P460NL1 welded joint: weld metal</w:t>
      </w:r>
      <w:r>
        <w:rPr>
          <w:rFonts w:ascii="Arial" w:eastAsia="FrutigerLTStd-LightCn" w:hAnsi="Arial"/>
          <w:sz w:val="18"/>
          <w:szCs w:val="20"/>
          <w:lang w:val="en-US"/>
        </w:rPr>
        <w:t xml:space="preserve"> (a)</w:t>
      </w:r>
      <w:r w:rsidRPr="00CD4F9F">
        <w:rPr>
          <w:rFonts w:ascii="Arial" w:eastAsia="FrutigerLTStd-LightCn" w:hAnsi="Arial"/>
          <w:sz w:val="18"/>
          <w:szCs w:val="20"/>
          <w:lang w:val="en-US"/>
        </w:rPr>
        <w:t>, coarse-grained HAZ</w:t>
      </w:r>
      <w:r>
        <w:rPr>
          <w:rFonts w:ascii="Arial" w:eastAsia="FrutigerLTStd-LightCn" w:hAnsi="Arial"/>
          <w:sz w:val="18"/>
          <w:szCs w:val="20"/>
          <w:lang w:val="en-US"/>
        </w:rPr>
        <w:t xml:space="preserve"> (b)</w:t>
      </w:r>
      <w:r w:rsidRPr="00CD4F9F">
        <w:rPr>
          <w:rFonts w:ascii="Arial" w:eastAsia="FrutigerLTStd-LightCn" w:hAnsi="Arial"/>
          <w:sz w:val="18"/>
          <w:szCs w:val="20"/>
          <w:lang w:val="en-US"/>
        </w:rPr>
        <w:t>, fine-grained HAZ</w:t>
      </w:r>
      <w:r>
        <w:rPr>
          <w:rFonts w:ascii="Arial" w:eastAsia="FrutigerLTStd-LightCn" w:hAnsi="Arial"/>
          <w:sz w:val="18"/>
          <w:szCs w:val="20"/>
          <w:lang w:val="en-US"/>
        </w:rPr>
        <w:t xml:space="preserve"> (c)</w:t>
      </w:r>
      <w:r w:rsidRPr="00CD4F9F">
        <w:rPr>
          <w:rFonts w:ascii="Arial" w:eastAsia="FrutigerLTStd-LightCn" w:hAnsi="Arial"/>
          <w:sz w:val="18"/>
          <w:szCs w:val="20"/>
          <w:lang w:val="en-US"/>
        </w:rPr>
        <w:t xml:space="preserve">, </w:t>
      </w:r>
      <w:proofErr w:type="spellStart"/>
      <w:r w:rsidRPr="00CD4F9F">
        <w:rPr>
          <w:rFonts w:ascii="Arial" w:eastAsia="FrutigerLTStd-LightCn" w:hAnsi="Arial"/>
          <w:sz w:val="18"/>
          <w:szCs w:val="20"/>
          <w:lang w:val="en-US"/>
        </w:rPr>
        <w:t>intercritical</w:t>
      </w:r>
      <w:proofErr w:type="spellEnd"/>
      <w:r w:rsidRPr="00CD4F9F">
        <w:rPr>
          <w:rFonts w:ascii="Arial" w:eastAsia="FrutigerLTStd-LightCn" w:hAnsi="Arial"/>
          <w:sz w:val="18"/>
          <w:szCs w:val="20"/>
          <w:lang w:val="en-US"/>
        </w:rPr>
        <w:t xml:space="preserve"> zone</w:t>
      </w:r>
      <w:r>
        <w:rPr>
          <w:rFonts w:ascii="Arial" w:eastAsia="FrutigerLTStd-LightCn" w:hAnsi="Arial"/>
          <w:sz w:val="18"/>
          <w:szCs w:val="20"/>
          <w:lang w:val="en-US"/>
        </w:rPr>
        <w:t xml:space="preserve"> (d)</w:t>
      </w:r>
      <w:r w:rsidRPr="00CD4F9F">
        <w:rPr>
          <w:rFonts w:ascii="Arial" w:eastAsia="FrutigerLTStd-LightCn" w:hAnsi="Arial"/>
          <w:sz w:val="18"/>
          <w:szCs w:val="20"/>
          <w:lang w:val="en-US"/>
        </w:rPr>
        <w:t>, subcritical zone</w:t>
      </w:r>
      <w:r>
        <w:rPr>
          <w:rFonts w:ascii="Arial" w:eastAsia="FrutigerLTStd-LightCn" w:hAnsi="Arial"/>
          <w:sz w:val="18"/>
          <w:szCs w:val="20"/>
          <w:lang w:val="en-US"/>
        </w:rPr>
        <w:t xml:space="preserve"> (e)</w:t>
      </w:r>
      <w:r w:rsidRPr="00CD4F9F">
        <w:rPr>
          <w:rFonts w:ascii="Arial" w:eastAsia="FrutigerLTStd-LightCn" w:hAnsi="Arial"/>
          <w:sz w:val="18"/>
          <w:szCs w:val="20"/>
          <w:lang w:val="en-US"/>
        </w:rPr>
        <w:t xml:space="preserve"> and base metal</w:t>
      </w:r>
      <w:r>
        <w:rPr>
          <w:rFonts w:ascii="Arial" w:eastAsia="FrutigerLTStd-LightCn" w:hAnsi="Arial"/>
          <w:sz w:val="18"/>
          <w:szCs w:val="20"/>
          <w:lang w:val="en-US"/>
        </w:rPr>
        <w:t xml:space="preserve"> (f)</w:t>
      </w:r>
      <w:r w:rsidRPr="00CD4F9F">
        <w:rPr>
          <w:rFonts w:ascii="Arial" w:eastAsia="FrutigerLTStd-LightCn" w:hAnsi="Arial"/>
          <w:sz w:val="18"/>
          <w:szCs w:val="20"/>
          <w:lang w:val="en-US"/>
        </w:rPr>
        <w:t>.</w:t>
      </w:r>
    </w:p>
    <w:p w14:paraId="002B12B5" w14:textId="306AC02A" w:rsidR="00CD4F9F" w:rsidRDefault="00CD4F9F" w:rsidP="00CD4F9F">
      <w:pPr>
        <w:pStyle w:val="Paragrafobase"/>
        <w:spacing w:line="276" w:lineRule="auto"/>
        <w:jc w:val="both"/>
        <w:rPr>
          <w:rFonts w:ascii="Arial" w:eastAsia="FrutigerLTStd-LightCn" w:hAnsi="Arial" w:cs="Arial"/>
          <w:sz w:val="20"/>
          <w:szCs w:val="20"/>
          <w:lang w:val="en-US"/>
        </w:rPr>
      </w:pPr>
    </w:p>
    <w:p w14:paraId="57503A99" w14:textId="77777777" w:rsidR="002C0B1E" w:rsidRDefault="002C0B1E" w:rsidP="002C0B1E">
      <w:pPr>
        <w:pStyle w:val="Paragrafobase"/>
        <w:spacing w:line="276" w:lineRule="auto"/>
        <w:jc w:val="both"/>
        <w:rPr>
          <w:rFonts w:ascii="Arial" w:eastAsia="FrutigerLTStd-LightCn" w:hAnsi="Arial" w:cs="Arial"/>
          <w:sz w:val="20"/>
          <w:szCs w:val="20"/>
        </w:rPr>
      </w:pPr>
      <w:r w:rsidRPr="00765B63">
        <w:rPr>
          <w:rFonts w:ascii="Arial" w:eastAsia="FrutigerLTStd-LightCn" w:hAnsi="Arial" w:cs="Arial"/>
          <w:sz w:val="20"/>
          <w:szCs w:val="20"/>
        </w:rPr>
        <w:t>Tensile tests of welded joint samples cut perpendicular to the weld were performed in the as-welded and PWHT conditions. In all cases, fracture occurred outside the weld and the measured strength met the required level.</w:t>
      </w:r>
    </w:p>
    <w:p w14:paraId="3BE4EC3B" w14:textId="77777777" w:rsidR="002C0B1E" w:rsidRDefault="002C0B1E" w:rsidP="002C0B1E">
      <w:pPr>
        <w:pStyle w:val="Paragrafobase"/>
        <w:spacing w:line="276" w:lineRule="auto"/>
        <w:jc w:val="both"/>
        <w:rPr>
          <w:rFonts w:ascii="Arial" w:eastAsia="FrutigerLTStd-LightCn" w:hAnsi="Arial" w:cs="Arial"/>
          <w:sz w:val="20"/>
          <w:szCs w:val="20"/>
        </w:rPr>
      </w:pPr>
      <w:r w:rsidRPr="00765B63">
        <w:rPr>
          <w:rFonts w:ascii="Arial" w:eastAsia="FrutigerLTStd-LightCn" w:hAnsi="Arial" w:cs="Arial"/>
          <w:sz w:val="20"/>
          <w:szCs w:val="20"/>
        </w:rPr>
        <w:t>The summarized tensile properties</w:t>
      </w:r>
      <w:r>
        <w:rPr>
          <w:rFonts w:ascii="Arial" w:eastAsia="FrutigerLTStd-LightCn" w:hAnsi="Arial" w:cs="Arial"/>
          <w:sz w:val="20"/>
          <w:szCs w:val="20"/>
        </w:rPr>
        <w:t xml:space="preserve"> of welded joint</w:t>
      </w:r>
      <w:r w:rsidRPr="00765B63">
        <w:rPr>
          <w:rFonts w:ascii="Arial" w:eastAsia="FrutigerLTStd-LightCn" w:hAnsi="Arial" w:cs="Arial"/>
          <w:sz w:val="20"/>
          <w:szCs w:val="20"/>
        </w:rPr>
        <w:t xml:space="preserve"> obtained for both conditions are presented in Tab</w:t>
      </w:r>
      <w:r w:rsidRPr="00765B63">
        <w:rPr>
          <w:rFonts w:ascii="Arial" w:eastAsia="FrutigerLTStd-LightCn" w:hAnsi="Arial" w:cs="Arial"/>
          <w:sz w:val="20"/>
          <w:szCs w:val="20"/>
          <w:lang w:val="en-US"/>
        </w:rPr>
        <w:t>.</w:t>
      </w:r>
      <w:r w:rsidRPr="00765B63">
        <w:rPr>
          <w:rFonts w:ascii="Arial" w:eastAsia="FrutigerLTStd-LightCn" w:hAnsi="Arial" w:cs="Arial"/>
          <w:sz w:val="20"/>
          <w:szCs w:val="20"/>
        </w:rPr>
        <w:t xml:space="preserve"> </w:t>
      </w:r>
      <w:r w:rsidRPr="00765B63">
        <w:rPr>
          <w:rFonts w:ascii="Arial" w:eastAsia="FrutigerLTStd-LightCn" w:hAnsi="Arial" w:cs="Arial"/>
          <w:sz w:val="20"/>
          <w:szCs w:val="20"/>
          <w:lang w:val="en-US"/>
        </w:rPr>
        <w:t>4</w:t>
      </w:r>
      <w:r w:rsidRPr="00765B63">
        <w:rPr>
          <w:rFonts w:ascii="Arial" w:eastAsia="FrutigerLTStd-LightCn" w:hAnsi="Arial" w:cs="Arial"/>
          <w:sz w:val="20"/>
          <w:szCs w:val="20"/>
        </w:rPr>
        <w:t>.</w:t>
      </w:r>
    </w:p>
    <w:p w14:paraId="43A5D13A" w14:textId="1736C84B" w:rsidR="002C0B1E" w:rsidRPr="00F60536" w:rsidRDefault="002C0B1E" w:rsidP="002C0B1E">
      <w:pPr>
        <w:pStyle w:val="Paragrafobase"/>
        <w:spacing w:line="276" w:lineRule="auto"/>
        <w:jc w:val="center"/>
        <w:rPr>
          <w:rFonts w:ascii="Arial" w:hAnsi="Arial" w:cs="Arial"/>
          <w:sz w:val="22"/>
        </w:rPr>
      </w:pPr>
      <w:r w:rsidRPr="00F60536">
        <w:rPr>
          <w:rFonts w:ascii="Arial" w:eastAsia="FrutigerLTStd-BoldCn" w:hAnsi="Arial" w:cs="Arial"/>
          <w:b/>
          <w:bCs/>
          <w:sz w:val="18"/>
          <w:szCs w:val="20"/>
        </w:rPr>
        <w:lastRenderedPageBreak/>
        <w:t xml:space="preserve">Tab. </w:t>
      </w:r>
      <w:r>
        <w:rPr>
          <w:rFonts w:ascii="Arial" w:eastAsia="FrutigerLTStd-BoldCn" w:hAnsi="Arial" w:cs="Arial"/>
          <w:b/>
          <w:bCs/>
          <w:sz w:val="18"/>
          <w:szCs w:val="20"/>
          <w:lang w:val="en-US"/>
        </w:rPr>
        <w:t>4</w:t>
      </w:r>
      <w:r w:rsidRPr="00F60536">
        <w:rPr>
          <w:rFonts w:ascii="Arial" w:eastAsia="FrutigerLTStd-BoldCn" w:hAnsi="Arial" w:cs="Arial"/>
          <w:b/>
          <w:bCs/>
          <w:sz w:val="18"/>
          <w:szCs w:val="20"/>
        </w:rPr>
        <w:t xml:space="preserve"> </w:t>
      </w:r>
      <w:r w:rsidRPr="00F60536">
        <w:rPr>
          <w:rFonts w:ascii="Arial" w:eastAsia="FrutigerLTStd-LightCn" w:hAnsi="Arial" w:cs="Arial"/>
          <w:sz w:val="18"/>
          <w:szCs w:val="20"/>
        </w:rPr>
        <w:t xml:space="preserve">- </w:t>
      </w:r>
      <w:r w:rsidRPr="00F42AE6">
        <w:rPr>
          <w:rFonts w:ascii="Arial" w:eastAsia="FrutigerLTStd-LightCn" w:hAnsi="Arial" w:cs="Arial"/>
          <w:sz w:val="18"/>
          <w:szCs w:val="20"/>
        </w:rPr>
        <w:t>Summary of</w:t>
      </w:r>
      <w:r w:rsidRPr="00C56976">
        <w:t xml:space="preserve"> </w:t>
      </w:r>
      <w:r w:rsidRPr="00C56976">
        <w:rPr>
          <w:rFonts w:ascii="Arial" w:eastAsia="FrutigerLTStd-LightCn" w:hAnsi="Arial" w:cs="Arial"/>
          <w:sz w:val="18"/>
          <w:szCs w:val="20"/>
        </w:rPr>
        <w:t>P</w:t>
      </w:r>
      <w:r w:rsidRPr="00765B63">
        <w:rPr>
          <w:rFonts w:ascii="Arial" w:eastAsia="FrutigerLTStd-LightCn" w:hAnsi="Arial" w:cs="Arial"/>
          <w:sz w:val="18"/>
          <w:szCs w:val="20"/>
          <w:lang w:val="en-US"/>
        </w:rPr>
        <w:t>460</w:t>
      </w:r>
      <w:r w:rsidRPr="00C56976">
        <w:rPr>
          <w:rFonts w:ascii="Arial" w:eastAsia="FrutigerLTStd-LightCn" w:hAnsi="Arial" w:cs="Arial"/>
          <w:sz w:val="18"/>
          <w:szCs w:val="20"/>
        </w:rPr>
        <w:t>NL</w:t>
      </w:r>
      <w:r w:rsidR="00D8340D">
        <w:rPr>
          <w:rFonts w:ascii="Arial" w:eastAsia="FrutigerLTStd-LightCn" w:hAnsi="Arial" w:cs="Arial"/>
          <w:sz w:val="18"/>
          <w:szCs w:val="20"/>
        </w:rPr>
        <w:t>1</w:t>
      </w:r>
      <w:r w:rsidRPr="00F42AE6">
        <w:rPr>
          <w:rFonts w:ascii="Arial" w:eastAsia="FrutigerLTStd-LightCn" w:hAnsi="Arial" w:cs="Arial"/>
          <w:sz w:val="18"/>
          <w:szCs w:val="20"/>
        </w:rPr>
        <w:t xml:space="preserve"> </w:t>
      </w:r>
      <w:r w:rsidRPr="004F3C4C">
        <w:rPr>
          <w:rFonts w:ascii="Arial" w:eastAsia="FrutigerLTStd-LightCn" w:hAnsi="Arial" w:cs="Arial"/>
          <w:sz w:val="18"/>
          <w:szCs w:val="20"/>
        </w:rPr>
        <w:t>welded joint</w:t>
      </w:r>
      <w:r>
        <w:rPr>
          <w:rFonts w:ascii="Arial" w:eastAsia="FrutigerLTStd-LightCn" w:hAnsi="Arial" w:cs="Arial"/>
          <w:sz w:val="18"/>
          <w:szCs w:val="20"/>
        </w:rPr>
        <w:t xml:space="preserve"> tensile</w:t>
      </w:r>
      <w:r w:rsidRPr="00F42AE6">
        <w:rPr>
          <w:rFonts w:ascii="Arial" w:eastAsia="FrutigerLTStd-LightCn" w:hAnsi="Arial" w:cs="Arial"/>
          <w:sz w:val="18"/>
          <w:szCs w:val="20"/>
        </w:rPr>
        <w:t xml:space="preserve"> properties.</w:t>
      </w:r>
    </w:p>
    <w:p w14:paraId="4B587D9B" w14:textId="77777777" w:rsidR="002C0B1E" w:rsidRDefault="002C0B1E" w:rsidP="002C0B1E">
      <w:pPr>
        <w:pStyle w:val="Paragrafobase"/>
        <w:spacing w:line="276" w:lineRule="auto"/>
        <w:jc w:val="both"/>
        <w:rPr>
          <w:rFonts w:ascii="Arial" w:eastAsia="FrutigerLTStd-LightCn" w:hAnsi="Arial" w:cs="Arial"/>
          <w:sz w:val="20"/>
          <w:szCs w:val="20"/>
        </w:rPr>
      </w:pPr>
    </w:p>
    <w:tbl>
      <w:tblPr>
        <w:tblW w:w="94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838"/>
        <w:gridCol w:w="2552"/>
        <w:gridCol w:w="2551"/>
        <w:gridCol w:w="2557"/>
      </w:tblGrid>
      <w:tr w:rsidR="002C0B1E" w:rsidRPr="00130928" w14:paraId="0F902782" w14:textId="77777777" w:rsidTr="00B81B1F">
        <w:trPr>
          <w:trHeight w:val="340"/>
        </w:trPr>
        <w:tc>
          <w:tcPr>
            <w:tcW w:w="9498" w:type="dxa"/>
            <w:gridSpan w:val="4"/>
            <w:shd w:val="clear" w:color="auto" w:fill="002060"/>
          </w:tcPr>
          <w:p w14:paraId="1CD76D7D" w14:textId="028748A1" w:rsidR="002C0B1E" w:rsidRPr="002D516B" w:rsidRDefault="002C0B1E" w:rsidP="00B81B1F">
            <w:pPr>
              <w:pStyle w:val="TableHead"/>
              <w:spacing w:line="276" w:lineRule="auto"/>
              <w:ind w:left="-57" w:right="-57"/>
              <w:jc w:val="center"/>
              <w:rPr>
                <w:rFonts w:cs="Arial"/>
                <w:sz w:val="20"/>
                <w:szCs w:val="20"/>
                <w:lang w:val="en-US"/>
              </w:rPr>
            </w:pPr>
            <w:r w:rsidRPr="002D516B">
              <w:rPr>
                <w:rFonts w:eastAsia="FrutigerLTStd-BoldCn" w:cs="Arial"/>
                <w:b/>
                <w:bCs/>
                <w:color w:val="FFFFFF" w:themeColor="background1"/>
                <w:sz w:val="20"/>
                <w:szCs w:val="20"/>
                <w:lang w:val="en-US"/>
              </w:rPr>
              <w:t>TENSILE PROPERTIES OF P460NL1 WELDED JOINT (MIN</w:t>
            </w:r>
            <w:r w:rsidR="002D516B" w:rsidRPr="002D516B">
              <w:rPr>
                <w:rFonts w:eastAsia="FrutigerLTStd-BoldCn" w:cs="Arial"/>
                <w:b/>
                <w:bCs/>
                <w:color w:val="FFFFFF" w:themeColor="background1"/>
                <w:sz w:val="20"/>
                <w:szCs w:val="20"/>
                <w:lang w:val="en-US"/>
              </w:rPr>
              <w:t>–</w:t>
            </w:r>
            <w:r w:rsidRPr="002D516B">
              <w:rPr>
                <w:rFonts w:eastAsia="FrutigerLTStd-BoldCn" w:cs="Arial"/>
                <w:b/>
                <w:bCs/>
                <w:color w:val="FFFFFF" w:themeColor="background1"/>
                <w:sz w:val="20"/>
                <w:szCs w:val="20"/>
                <w:lang w:val="en-US"/>
              </w:rPr>
              <w:t>MAX/MEAN)</w:t>
            </w:r>
          </w:p>
        </w:tc>
      </w:tr>
      <w:tr w:rsidR="002C0B1E" w:rsidRPr="00130928" w14:paraId="6360006A" w14:textId="77777777" w:rsidTr="00B81B1F">
        <w:trPr>
          <w:trHeight w:val="237"/>
        </w:trPr>
        <w:tc>
          <w:tcPr>
            <w:tcW w:w="1838" w:type="dxa"/>
            <w:shd w:val="clear" w:color="auto" w:fill="auto"/>
          </w:tcPr>
          <w:p w14:paraId="28486A90" w14:textId="77777777" w:rsidR="002C0B1E" w:rsidRPr="001C2161" w:rsidRDefault="002C0B1E" w:rsidP="00887870">
            <w:pPr>
              <w:pStyle w:val="TableHead"/>
              <w:spacing w:line="240" w:lineRule="auto"/>
              <w:jc w:val="left"/>
              <w:rPr>
                <w:rFonts w:cs="Arial"/>
                <w:sz w:val="18"/>
                <w:szCs w:val="18"/>
                <w:lang w:val="en-US"/>
              </w:rPr>
            </w:pPr>
            <w:r w:rsidRPr="001C2161">
              <w:rPr>
                <w:rFonts w:cs="Arial"/>
                <w:sz w:val="18"/>
                <w:szCs w:val="18"/>
                <w:lang w:val="en-US"/>
              </w:rPr>
              <w:t>Delivery condition</w:t>
            </w:r>
          </w:p>
        </w:tc>
        <w:tc>
          <w:tcPr>
            <w:tcW w:w="2552" w:type="dxa"/>
            <w:shd w:val="clear" w:color="auto" w:fill="auto"/>
          </w:tcPr>
          <w:p w14:paraId="7D2CE2F6" w14:textId="77777777" w:rsidR="002C0B1E" w:rsidRPr="001C2161" w:rsidRDefault="002C0B1E" w:rsidP="00887870">
            <w:pPr>
              <w:pStyle w:val="TableHead"/>
              <w:spacing w:line="240" w:lineRule="auto"/>
              <w:ind w:left="-57" w:right="-57"/>
              <w:jc w:val="center"/>
              <w:rPr>
                <w:rFonts w:cs="Arial"/>
                <w:sz w:val="18"/>
                <w:szCs w:val="18"/>
                <w:lang w:val="en-US"/>
              </w:rPr>
            </w:pPr>
            <w:r w:rsidRPr="001C2161">
              <w:rPr>
                <w:rFonts w:cs="Arial"/>
                <w:sz w:val="18"/>
                <w:szCs w:val="18"/>
                <w:lang w:val="en-US"/>
              </w:rPr>
              <w:t>Yield strength</w:t>
            </w:r>
            <w:r w:rsidRPr="001C2161">
              <w:rPr>
                <w:rFonts w:cs="Arial"/>
                <w:sz w:val="18"/>
                <w:szCs w:val="18"/>
                <w:lang w:val="ru-RU"/>
              </w:rPr>
              <w:t xml:space="preserve">, </w:t>
            </w:r>
            <w:proofErr w:type="spellStart"/>
            <w:r w:rsidRPr="001C2161">
              <w:rPr>
                <w:rFonts w:cs="Arial"/>
                <w:sz w:val="18"/>
                <w:szCs w:val="18"/>
                <w:lang w:val="en-US"/>
              </w:rPr>
              <w:t>ReH</w:t>
            </w:r>
            <w:proofErr w:type="spellEnd"/>
            <w:r w:rsidRPr="001C2161">
              <w:rPr>
                <w:rFonts w:cs="Arial"/>
                <w:sz w:val="18"/>
                <w:szCs w:val="18"/>
                <w:lang w:val="en-US"/>
              </w:rPr>
              <w:t xml:space="preserve"> [MPa]</w:t>
            </w:r>
          </w:p>
        </w:tc>
        <w:tc>
          <w:tcPr>
            <w:tcW w:w="2551" w:type="dxa"/>
            <w:shd w:val="clear" w:color="auto" w:fill="auto"/>
          </w:tcPr>
          <w:p w14:paraId="3E0BF09A" w14:textId="77777777" w:rsidR="002C0B1E" w:rsidRPr="001C2161" w:rsidRDefault="002C0B1E" w:rsidP="00887870">
            <w:pPr>
              <w:pStyle w:val="TableHead"/>
              <w:spacing w:line="240" w:lineRule="auto"/>
              <w:ind w:left="-57" w:right="-57"/>
              <w:jc w:val="center"/>
              <w:rPr>
                <w:rFonts w:cs="Arial"/>
                <w:sz w:val="18"/>
                <w:szCs w:val="18"/>
                <w:lang w:val="en-US"/>
              </w:rPr>
            </w:pPr>
            <w:r w:rsidRPr="001C2161">
              <w:rPr>
                <w:rFonts w:cs="Arial"/>
                <w:sz w:val="18"/>
                <w:szCs w:val="18"/>
                <w:lang w:val="en-US"/>
              </w:rPr>
              <w:t>Tensile strength</w:t>
            </w:r>
            <w:r w:rsidRPr="001C2161">
              <w:rPr>
                <w:rFonts w:cs="Arial"/>
                <w:sz w:val="18"/>
                <w:szCs w:val="18"/>
                <w:lang w:val="ru-RU"/>
              </w:rPr>
              <w:t xml:space="preserve">, </w:t>
            </w:r>
            <w:r w:rsidRPr="001C2161">
              <w:rPr>
                <w:rFonts w:cs="Arial"/>
                <w:sz w:val="18"/>
                <w:szCs w:val="18"/>
                <w:lang w:val="en-US"/>
              </w:rPr>
              <w:t>Rm [MPa]</w:t>
            </w:r>
          </w:p>
        </w:tc>
        <w:tc>
          <w:tcPr>
            <w:tcW w:w="2557" w:type="dxa"/>
            <w:shd w:val="clear" w:color="auto" w:fill="auto"/>
          </w:tcPr>
          <w:p w14:paraId="6B1A19E3" w14:textId="77777777" w:rsidR="002C0B1E" w:rsidRPr="001C2161" w:rsidRDefault="002C0B1E" w:rsidP="00887870">
            <w:pPr>
              <w:pStyle w:val="TableHead"/>
              <w:spacing w:line="240" w:lineRule="auto"/>
              <w:ind w:left="-57" w:right="-57"/>
              <w:jc w:val="center"/>
              <w:rPr>
                <w:rFonts w:cs="Arial"/>
                <w:sz w:val="18"/>
                <w:szCs w:val="18"/>
                <w:lang w:val="en-US"/>
              </w:rPr>
            </w:pPr>
            <w:r w:rsidRPr="001C2161">
              <w:rPr>
                <w:rFonts w:cs="Arial"/>
                <w:sz w:val="18"/>
                <w:szCs w:val="18"/>
                <w:lang w:val="en-US"/>
              </w:rPr>
              <w:t>Elongation, A</w:t>
            </w:r>
            <w:r w:rsidRPr="001C2161">
              <w:rPr>
                <w:rFonts w:cs="Arial"/>
                <w:sz w:val="18"/>
                <w:szCs w:val="18"/>
                <w:vertAlign w:val="subscript"/>
                <w:lang w:val="en-US"/>
              </w:rPr>
              <w:t>200</w:t>
            </w:r>
            <w:r w:rsidRPr="001C2161">
              <w:rPr>
                <w:rFonts w:cs="Arial"/>
                <w:sz w:val="18"/>
                <w:szCs w:val="18"/>
                <w:lang w:val="en-US"/>
              </w:rPr>
              <w:t xml:space="preserve"> [%]</w:t>
            </w:r>
          </w:p>
        </w:tc>
      </w:tr>
      <w:tr w:rsidR="002C0B1E" w:rsidRPr="00130928" w14:paraId="6897BB5C" w14:textId="77777777" w:rsidTr="00B81B1F">
        <w:trPr>
          <w:trHeight w:val="285"/>
        </w:trPr>
        <w:tc>
          <w:tcPr>
            <w:tcW w:w="1838" w:type="dxa"/>
            <w:shd w:val="clear" w:color="auto" w:fill="auto"/>
            <w:vAlign w:val="center"/>
          </w:tcPr>
          <w:p w14:paraId="74FCD286" w14:textId="77777777" w:rsidR="002C0B1E" w:rsidRPr="001C2161" w:rsidRDefault="002C0B1E" w:rsidP="00887870">
            <w:pPr>
              <w:pStyle w:val="TableBody"/>
              <w:spacing w:line="240" w:lineRule="auto"/>
              <w:jc w:val="left"/>
              <w:rPr>
                <w:rFonts w:cs="Arial"/>
                <w:sz w:val="18"/>
                <w:szCs w:val="18"/>
                <w:lang w:val="en-US"/>
              </w:rPr>
            </w:pPr>
            <w:r w:rsidRPr="001C2161">
              <w:rPr>
                <w:rFonts w:cs="Arial"/>
                <w:sz w:val="18"/>
                <w:szCs w:val="18"/>
              </w:rPr>
              <w:t>As-welded</w:t>
            </w:r>
          </w:p>
        </w:tc>
        <w:tc>
          <w:tcPr>
            <w:tcW w:w="2552" w:type="dxa"/>
            <w:shd w:val="clear" w:color="auto" w:fill="auto"/>
            <w:vAlign w:val="center"/>
          </w:tcPr>
          <w:p w14:paraId="22254DBA" w14:textId="77777777" w:rsidR="002C0B1E" w:rsidRPr="001C2161" w:rsidRDefault="002C0B1E" w:rsidP="00887870">
            <w:pPr>
              <w:pStyle w:val="TableBody"/>
              <w:spacing w:line="240" w:lineRule="auto"/>
              <w:ind w:left="-57" w:right="-57"/>
              <w:jc w:val="center"/>
              <w:rPr>
                <w:rFonts w:cs="Arial"/>
                <w:sz w:val="18"/>
                <w:szCs w:val="18"/>
                <w:lang w:val="ru-RU"/>
              </w:rPr>
            </w:pPr>
            <w:r w:rsidRPr="001C2161">
              <w:rPr>
                <w:rFonts w:cs="Arial"/>
                <w:sz w:val="18"/>
                <w:szCs w:val="18"/>
                <w:lang w:val="ru-RU"/>
              </w:rPr>
              <w:t>452–453/452</w:t>
            </w:r>
          </w:p>
        </w:tc>
        <w:tc>
          <w:tcPr>
            <w:tcW w:w="2551" w:type="dxa"/>
            <w:shd w:val="clear" w:color="auto" w:fill="auto"/>
            <w:vAlign w:val="center"/>
          </w:tcPr>
          <w:p w14:paraId="0C23938B" w14:textId="77777777" w:rsidR="002C0B1E" w:rsidRPr="001C2161" w:rsidRDefault="002C0B1E" w:rsidP="00887870">
            <w:pPr>
              <w:pStyle w:val="TableBody"/>
              <w:spacing w:line="240" w:lineRule="auto"/>
              <w:ind w:left="-57" w:right="-57"/>
              <w:jc w:val="center"/>
              <w:rPr>
                <w:rFonts w:cs="Arial"/>
                <w:sz w:val="18"/>
                <w:szCs w:val="18"/>
                <w:lang w:val="ru-RU"/>
              </w:rPr>
            </w:pPr>
            <w:r w:rsidRPr="001C2161">
              <w:rPr>
                <w:rFonts w:cs="Arial"/>
                <w:sz w:val="18"/>
                <w:szCs w:val="18"/>
                <w:lang w:val="ru-RU"/>
              </w:rPr>
              <w:t>631–632/631</w:t>
            </w:r>
          </w:p>
        </w:tc>
        <w:tc>
          <w:tcPr>
            <w:tcW w:w="2557" w:type="dxa"/>
            <w:shd w:val="clear" w:color="auto" w:fill="auto"/>
            <w:vAlign w:val="center"/>
          </w:tcPr>
          <w:p w14:paraId="4BDFED19" w14:textId="77777777" w:rsidR="002C0B1E" w:rsidRPr="001C2161" w:rsidRDefault="002C0B1E" w:rsidP="00887870">
            <w:pPr>
              <w:pStyle w:val="TableBody"/>
              <w:spacing w:line="240" w:lineRule="auto"/>
              <w:ind w:left="-57" w:right="-57"/>
              <w:jc w:val="center"/>
              <w:rPr>
                <w:rFonts w:cs="Arial"/>
                <w:sz w:val="18"/>
                <w:szCs w:val="18"/>
                <w:lang w:val="ru-RU"/>
              </w:rPr>
            </w:pPr>
            <w:r w:rsidRPr="001C2161">
              <w:rPr>
                <w:rFonts w:cs="Arial"/>
                <w:sz w:val="18"/>
                <w:szCs w:val="18"/>
                <w:lang w:val="ru-RU"/>
              </w:rPr>
              <w:t>21–22/21</w:t>
            </w:r>
          </w:p>
        </w:tc>
      </w:tr>
      <w:tr w:rsidR="002C0B1E" w:rsidRPr="00130928" w14:paraId="1531EAB4" w14:textId="77777777" w:rsidTr="00B81B1F">
        <w:trPr>
          <w:trHeight w:val="166"/>
        </w:trPr>
        <w:tc>
          <w:tcPr>
            <w:tcW w:w="1838" w:type="dxa"/>
            <w:shd w:val="clear" w:color="auto" w:fill="auto"/>
            <w:vAlign w:val="center"/>
          </w:tcPr>
          <w:p w14:paraId="1FFBAC1D" w14:textId="77777777" w:rsidR="002C0B1E" w:rsidRPr="001C2161" w:rsidRDefault="002C0B1E" w:rsidP="00887870">
            <w:pPr>
              <w:pStyle w:val="TableBody"/>
              <w:spacing w:line="240" w:lineRule="auto"/>
              <w:jc w:val="left"/>
              <w:rPr>
                <w:rFonts w:cs="Arial"/>
                <w:sz w:val="18"/>
                <w:szCs w:val="18"/>
                <w:lang w:val="ru-RU"/>
              </w:rPr>
            </w:pPr>
            <w:r w:rsidRPr="001C2161">
              <w:rPr>
                <w:rFonts w:cs="Arial"/>
                <w:sz w:val="18"/>
                <w:szCs w:val="18"/>
              </w:rPr>
              <w:t>PWHT</w:t>
            </w:r>
          </w:p>
        </w:tc>
        <w:tc>
          <w:tcPr>
            <w:tcW w:w="2552" w:type="dxa"/>
            <w:shd w:val="clear" w:color="auto" w:fill="auto"/>
            <w:vAlign w:val="center"/>
          </w:tcPr>
          <w:p w14:paraId="15069966" w14:textId="77777777" w:rsidR="002C0B1E" w:rsidRPr="001C2161" w:rsidRDefault="002C0B1E" w:rsidP="00887870">
            <w:pPr>
              <w:pStyle w:val="TableBody"/>
              <w:spacing w:line="240" w:lineRule="auto"/>
              <w:ind w:left="-57" w:right="-57"/>
              <w:jc w:val="center"/>
              <w:rPr>
                <w:rFonts w:cs="Arial"/>
                <w:sz w:val="18"/>
                <w:szCs w:val="18"/>
                <w:lang w:val="ru-RU"/>
              </w:rPr>
            </w:pPr>
            <w:r w:rsidRPr="001C2161">
              <w:rPr>
                <w:rFonts w:cs="Arial"/>
                <w:sz w:val="18"/>
                <w:szCs w:val="18"/>
                <w:lang w:val="ru-RU"/>
              </w:rPr>
              <w:t>465–468/467</w:t>
            </w:r>
          </w:p>
        </w:tc>
        <w:tc>
          <w:tcPr>
            <w:tcW w:w="2551" w:type="dxa"/>
            <w:shd w:val="clear" w:color="auto" w:fill="auto"/>
            <w:vAlign w:val="center"/>
          </w:tcPr>
          <w:p w14:paraId="39378EC2" w14:textId="77777777" w:rsidR="002C0B1E" w:rsidRPr="001C2161" w:rsidRDefault="002C0B1E" w:rsidP="00887870">
            <w:pPr>
              <w:pStyle w:val="TableBody"/>
              <w:spacing w:line="240" w:lineRule="auto"/>
              <w:ind w:left="-57" w:right="-57"/>
              <w:jc w:val="center"/>
              <w:rPr>
                <w:rFonts w:cs="Arial"/>
                <w:sz w:val="18"/>
                <w:szCs w:val="18"/>
                <w:lang w:val="ru-RU"/>
              </w:rPr>
            </w:pPr>
            <w:r w:rsidRPr="001C2161">
              <w:rPr>
                <w:rFonts w:cs="Arial"/>
                <w:sz w:val="18"/>
                <w:szCs w:val="18"/>
                <w:lang w:val="ru-RU"/>
              </w:rPr>
              <w:t>608–613/610</w:t>
            </w:r>
          </w:p>
        </w:tc>
        <w:tc>
          <w:tcPr>
            <w:tcW w:w="2557" w:type="dxa"/>
            <w:shd w:val="clear" w:color="auto" w:fill="auto"/>
            <w:vAlign w:val="center"/>
          </w:tcPr>
          <w:p w14:paraId="236C84DD" w14:textId="77777777" w:rsidR="002C0B1E" w:rsidRPr="001C2161" w:rsidRDefault="002C0B1E" w:rsidP="00887870">
            <w:pPr>
              <w:pStyle w:val="TableBody"/>
              <w:spacing w:line="240" w:lineRule="auto"/>
              <w:ind w:left="-57" w:right="-57"/>
              <w:jc w:val="center"/>
              <w:rPr>
                <w:rFonts w:cs="Arial"/>
                <w:sz w:val="18"/>
                <w:szCs w:val="18"/>
                <w:lang w:val="ru-RU"/>
              </w:rPr>
            </w:pPr>
            <w:r w:rsidRPr="001C2161">
              <w:rPr>
                <w:rFonts w:cs="Arial"/>
                <w:sz w:val="18"/>
                <w:szCs w:val="18"/>
                <w:lang w:val="ru-RU"/>
              </w:rPr>
              <w:t>22–23/22</w:t>
            </w:r>
          </w:p>
        </w:tc>
      </w:tr>
    </w:tbl>
    <w:p w14:paraId="3705BBC1" w14:textId="77777777" w:rsidR="002C0B1E" w:rsidRDefault="002C0B1E" w:rsidP="002C0B1E">
      <w:pPr>
        <w:pStyle w:val="Paragrafobase"/>
        <w:spacing w:line="276" w:lineRule="auto"/>
        <w:jc w:val="both"/>
        <w:rPr>
          <w:rFonts w:ascii="Arial" w:eastAsia="FrutigerLTStd-LightCn" w:hAnsi="Arial" w:cs="Arial"/>
          <w:sz w:val="20"/>
          <w:szCs w:val="20"/>
        </w:rPr>
      </w:pPr>
    </w:p>
    <w:p w14:paraId="7200B613" w14:textId="77777777" w:rsidR="002C0B1E" w:rsidRDefault="002C0B1E" w:rsidP="002C0B1E">
      <w:pPr>
        <w:pStyle w:val="Paragrafobase"/>
        <w:spacing w:line="276" w:lineRule="auto"/>
        <w:jc w:val="both"/>
        <w:rPr>
          <w:rFonts w:ascii="Arial" w:eastAsia="FrutigerLTStd-LightCn" w:hAnsi="Arial" w:cs="Arial"/>
          <w:sz w:val="20"/>
          <w:szCs w:val="20"/>
        </w:rPr>
      </w:pPr>
      <w:r w:rsidRPr="00CD4F9F">
        <w:rPr>
          <w:rFonts w:ascii="Arial" w:eastAsia="FrutigerLTStd-LightCn" w:hAnsi="Arial" w:cs="Arial"/>
          <w:sz w:val="20"/>
          <w:szCs w:val="20"/>
        </w:rPr>
        <w:t>Segmented impact testing was conducted in the weld metal, at the fusion line and at distances of 2, 5 and 20 mm from the fusion line. The lowest values were recorded at FL+2 mm, while the average impact energy at the fusion line reached at least 186 J at -40 °C and 88 J at -50 °C (Fig. 9).</w:t>
      </w:r>
    </w:p>
    <w:p w14:paraId="2055E460" w14:textId="6A98F733" w:rsidR="002C0B1E" w:rsidRPr="00B6023B" w:rsidRDefault="002C0B1E" w:rsidP="002C0B1E">
      <w:pPr>
        <w:jc w:val="center"/>
        <w:rPr>
          <w:rFonts w:ascii="Arial" w:hAnsi="Arial"/>
          <w:sz w:val="20"/>
          <w:szCs w:val="20"/>
        </w:rPr>
      </w:pPr>
    </w:p>
    <w:p w14:paraId="09505432" w14:textId="74374B3E" w:rsidR="005D48A8" w:rsidRPr="00B6023B" w:rsidRDefault="00B6023B" w:rsidP="002C0B1E">
      <w:pPr>
        <w:jc w:val="center"/>
        <w:rPr>
          <w:rFonts w:ascii="Arial" w:hAnsi="Arial"/>
          <w:sz w:val="20"/>
          <w:szCs w:val="20"/>
        </w:rPr>
      </w:pPr>
      <w:r>
        <w:rPr>
          <w:rFonts w:ascii="Arial" w:hAnsi="Arial"/>
          <w:noProof/>
          <w:sz w:val="20"/>
          <w:szCs w:val="20"/>
        </w:rPr>
        <w:drawing>
          <wp:inline distT="0" distB="0" distL="0" distR="0" wp14:anchorId="6444ABAE" wp14:editId="39140556">
            <wp:extent cx="2120367" cy="1800000"/>
            <wp:effectExtent l="0" t="0" r="0" b="0"/>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2120367" cy="1800000"/>
                    </a:xfrm>
                    <a:prstGeom prst="rect">
                      <a:avLst/>
                    </a:prstGeom>
                    <a:noFill/>
                    <a:ln>
                      <a:noFill/>
                    </a:ln>
                  </pic:spPr>
                </pic:pic>
              </a:graphicData>
            </a:graphic>
          </wp:inline>
        </w:drawing>
      </w:r>
      <w:r>
        <w:rPr>
          <w:rFonts w:ascii="Arial" w:hAnsi="Arial"/>
          <w:sz w:val="20"/>
          <w:szCs w:val="20"/>
        </w:rPr>
        <w:t xml:space="preserve"> </w:t>
      </w:r>
      <w:r>
        <w:rPr>
          <w:rFonts w:ascii="Arial" w:hAnsi="Arial"/>
          <w:noProof/>
          <w:sz w:val="20"/>
          <w:szCs w:val="20"/>
        </w:rPr>
        <w:drawing>
          <wp:inline distT="0" distB="0" distL="0" distR="0" wp14:anchorId="4566E2A1" wp14:editId="11EA469D">
            <wp:extent cx="2120367" cy="1800000"/>
            <wp:effectExtent l="0" t="0" r="0" b="0"/>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2120367" cy="1800000"/>
                    </a:xfrm>
                    <a:prstGeom prst="rect">
                      <a:avLst/>
                    </a:prstGeom>
                    <a:noFill/>
                    <a:ln>
                      <a:noFill/>
                    </a:ln>
                  </pic:spPr>
                </pic:pic>
              </a:graphicData>
            </a:graphic>
          </wp:inline>
        </w:drawing>
      </w:r>
    </w:p>
    <w:p w14:paraId="6426F747" w14:textId="49F71147" w:rsidR="002C0B1E" w:rsidRPr="00B6023B" w:rsidRDefault="002C0B1E" w:rsidP="00B6023B">
      <w:pPr>
        <w:pStyle w:val="NoSpacing"/>
        <w:ind w:firstLine="0"/>
        <w:jc w:val="center"/>
        <w:rPr>
          <w:rFonts w:ascii="Arial" w:eastAsia="FrutigerLTStd-BoldCn" w:hAnsi="Arial" w:cs="Arial"/>
          <w:sz w:val="20"/>
          <w:szCs w:val="20"/>
        </w:rPr>
      </w:pPr>
      <w:r w:rsidRPr="00B6023B">
        <w:rPr>
          <w:rFonts w:ascii="Arial" w:eastAsia="Times New Roman" w:hAnsi="Arial" w:cs="Arial"/>
          <w:snapToGrid w:val="0"/>
          <w:color w:val="000000"/>
          <w:w w:val="0"/>
          <w:sz w:val="2"/>
          <w:szCs w:val="2"/>
          <w:bdr w:val="none" w:sz="0" w:space="0" w:color="000000"/>
          <w:shd w:val="clear" w:color="000000" w:fill="000000"/>
          <w:lang w:eastAsia="x-none" w:bidi="x-none"/>
        </w:rPr>
        <w:t xml:space="preserve"> </w:t>
      </w:r>
    </w:p>
    <w:p w14:paraId="45E93E54" w14:textId="77777777" w:rsidR="002C0B1E" w:rsidRPr="00E56144" w:rsidRDefault="002C0B1E" w:rsidP="002C0B1E">
      <w:pPr>
        <w:jc w:val="center"/>
        <w:rPr>
          <w:lang w:val="en-US"/>
        </w:rPr>
      </w:pPr>
      <w:r w:rsidRPr="00DC6969">
        <w:rPr>
          <w:rFonts w:ascii="Arial" w:eastAsia="FrutigerLTStd-BoldCn" w:hAnsi="Arial"/>
          <w:b/>
          <w:bCs/>
          <w:sz w:val="18"/>
          <w:szCs w:val="20"/>
          <w:lang w:val="en-US"/>
        </w:rPr>
        <w:t>Fig.</w:t>
      </w:r>
      <w:r>
        <w:rPr>
          <w:rFonts w:ascii="Arial" w:eastAsia="FrutigerLTStd-BoldCn" w:hAnsi="Arial"/>
          <w:b/>
          <w:bCs/>
          <w:sz w:val="18"/>
          <w:szCs w:val="20"/>
          <w:lang w:val="en-US"/>
        </w:rPr>
        <w:t>9</w:t>
      </w:r>
      <w:r w:rsidRPr="00DC6969">
        <w:rPr>
          <w:rFonts w:ascii="Arial" w:eastAsia="FrutigerLTStd-BoldCn" w:hAnsi="Arial"/>
          <w:b/>
          <w:bCs/>
          <w:sz w:val="18"/>
          <w:szCs w:val="20"/>
          <w:lang w:val="en-US"/>
        </w:rPr>
        <w:t xml:space="preserve"> </w:t>
      </w:r>
      <w:r w:rsidRPr="00DC6969">
        <w:rPr>
          <w:rFonts w:ascii="Arial" w:eastAsia="FrutigerLTStd-LightCn" w:hAnsi="Arial"/>
          <w:sz w:val="18"/>
          <w:szCs w:val="20"/>
          <w:lang w:val="en-US"/>
        </w:rPr>
        <w:t xml:space="preserve">- </w:t>
      </w:r>
      <w:r w:rsidRPr="00CD4F9F">
        <w:rPr>
          <w:rFonts w:ascii="Arial" w:eastAsia="FrutigerLTStd-LightCn" w:hAnsi="Arial"/>
          <w:sz w:val="18"/>
          <w:szCs w:val="20"/>
          <w:lang w:val="en-US"/>
        </w:rPr>
        <w:t>Impact energy at critical points of the P460NL1 V-shaped welded joint after automatic submerged arc welding: -40 °C (a) and -50 °C (b).</w:t>
      </w:r>
    </w:p>
    <w:p w14:paraId="3A7FE3BA" w14:textId="77777777" w:rsidR="002C0B1E" w:rsidRDefault="002C0B1E" w:rsidP="00CD4F9F">
      <w:pPr>
        <w:pStyle w:val="Paragrafobase"/>
        <w:spacing w:line="276" w:lineRule="auto"/>
        <w:jc w:val="both"/>
        <w:rPr>
          <w:rFonts w:ascii="Arial" w:eastAsia="FrutigerLTStd-LightCn" w:hAnsi="Arial" w:cs="Arial"/>
          <w:sz w:val="20"/>
          <w:szCs w:val="20"/>
          <w:lang w:val="en-US"/>
        </w:rPr>
      </w:pPr>
    </w:p>
    <w:p w14:paraId="6D14C4FA" w14:textId="425C7B0B" w:rsidR="004F3C4C" w:rsidRDefault="004F3C4C" w:rsidP="00CD4F9F">
      <w:pPr>
        <w:pStyle w:val="Paragrafobase"/>
        <w:spacing w:line="276" w:lineRule="auto"/>
        <w:jc w:val="both"/>
        <w:rPr>
          <w:rFonts w:ascii="Arial" w:eastAsia="FrutigerLTStd-LightCn" w:hAnsi="Arial" w:cs="Arial"/>
          <w:sz w:val="20"/>
          <w:szCs w:val="20"/>
          <w:lang w:val="en-US"/>
        </w:rPr>
      </w:pPr>
      <w:r w:rsidRPr="004F3C4C">
        <w:rPr>
          <w:rFonts w:ascii="Arial" w:eastAsia="FrutigerLTStd-LightCn" w:hAnsi="Arial" w:cs="Arial"/>
          <w:sz w:val="20"/>
          <w:szCs w:val="20"/>
          <w:lang w:val="en-US"/>
        </w:rPr>
        <w:t>Hardness measurements showed higher values in the weld metal and fusion line than in the base metal, but all results remained within the acceptable range. The average HAZ microhardness was approximately 280 HV0.3 and the maximum individual value did not exceed 323 HV0.3. The local maxima were associated with the overheating cycle near the fusion line (Fig. 10).</w:t>
      </w:r>
    </w:p>
    <w:p w14:paraId="70E92385" w14:textId="32D15EAE" w:rsidR="004F3C4C" w:rsidRDefault="004F3C4C" w:rsidP="00CD4F9F">
      <w:pPr>
        <w:pStyle w:val="Paragrafobase"/>
        <w:spacing w:line="276" w:lineRule="auto"/>
        <w:jc w:val="both"/>
        <w:rPr>
          <w:rFonts w:ascii="Arial" w:eastAsia="FrutigerLTStd-LightCn" w:hAnsi="Arial" w:cs="Arial"/>
          <w:sz w:val="20"/>
          <w:szCs w:val="20"/>
          <w:lang w:val="en-US"/>
        </w:rPr>
      </w:pPr>
    </w:p>
    <w:p w14:paraId="252A10E1" w14:textId="77777777" w:rsidR="001C2161" w:rsidRDefault="001C2161" w:rsidP="00CD4F9F">
      <w:pPr>
        <w:pStyle w:val="Paragrafobase"/>
        <w:spacing w:line="276" w:lineRule="auto"/>
        <w:jc w:val="both"/>
        <w:rPr>
          <w:rFonts w:ascii="Arial" w:eastAsia="FrutigerLTStd-LightCn" w:hAnsi="Arial" w:cs="Arial"/>
          <w:sz w:val="20"/>
          <w:szCs w:val="20"/>
          <w:lang w:val="en-US"/>
        </w:rPr>
      </w:pPr>
    </w:p>
    <w:p w14:paraId="1E105274" w14:textId="77777777" w:rsidR="004F3C4C" w:rsidRPr="00130928" w:rsidRDefault="004F3C4C" w:rsidP="004F3C4C">
      <w:pPr>
        <w:jc w:val="center"/>
      </w:pPr>
      <w:r w:rsidRPr="007201F9">
        <w:rPr>
          <w:noProof/>
          <w:lang w:eastAsia="da-DK"/>
        </w:rPr>
        <w:drawing>
          <wp:inline distT="0" distB="0" distL="0" distR="0" wp14:anchorId="7337FB30" wp14:editId="21DD8902">
            <wp:extent cx="2119116" cy="1800000"/>
            <wp:effectExtent l="0" t="0" r="0" b="0"/>
            <wp:docPr id="6" name="Picture 6" descr="C:\Users\a.filatov\Desktop\SRI_Article\fig\6a.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a.filatov\Desktop\SRI_Article\fig\6a.tif"/>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2119116" cy="1800000"/>
                    </a:xfrm>
                    <a:prstGeom prst="rect">
                      <a:avLst/>
                    </a:prstGeom>
                    <a:noFill/>
                    <a:ln>
                      <a:noFill/>
                    </a:ln>
                  </pic:spPr>
                </pic:pic>
              </a:graphicData>
            </a:graphic>
          </wp:inline>
        </w:drawing>
      </w:r>
      <w:r w:rsidRPr="007201F9">
        <w:rPr>
          <w:noProof/>
          <w:lang w:eastAsia="da-DK"/>
        </w:rPr>
        <w:drawing>
          <wp:inline distT="0" distB="0" distL="0" distR="0" wp14:anchorId="7EE4FDD7" wp14:editId="7458DDF4">
            <wp:extent cx="2119116" cy="1800000"/>
            <wp:effectExtent l="0" t="0" r="0" b="0"/>
            <wp:docPr id="30" name="Picture 30" descr="C:\Users\a.filatov\Desktop\SRI_Article\fig\6b.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filatov\Desktop\SRI_Article\fig\6b.tif"/>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2119116" cy="1800000"/>
                    </a:xfrm>
                    <a:prstGeom prst="rect">
                      <a:avLst/>
                    </a:prstGeom>
                    <a:noFill/>
                    <a:ln>
                      <a:noFill/>
                    </a:ln>
                  </pic:spPr>
                </pic:pic>
              </a:graphicData>
            </a:graphic>
          </wp:inline>
        </w:drawing>
      </w:r>
    </w:p>
    <w:p w14:paraId="6C4ECE22" w14:textId="77777777" w:rsidR="00BA363E" w:rsidRPr="00BA363E" w:rsidRDefault="00BA363E" w:rsidP="004F3C4C">
      <w:pPr>
        <w:jc w:val="center"/>
        <w:rPr>
          <w:rFonts w:ascii="Arial" w:eastAsia="FrutigerLTStd-BoldCn" w:hAnsi="Arial"/>
          <w:sz w:val="20"/>
          <w:szCs w:val="22"/>
          <w:lang w:val="en-US"/>
        </w:rPr>
      </w:pPr>
    </w:p>
    <w:p w14:paraId="5058236F" w14:textId="378D8FC1" w:rsidR="004F3C4C" w:rsidRPr="00E56144" w:rsidRDefault="004F3C4C" w:rsidP="004F3C4C">
      <w:pPr>
        <w:jc w:val="center"/>
        <w:rPr>
          <w:lang w:val="en-US"/>
        </w:rPr>
      </w:pPr>
      <w:r w:rsidRPr="00DC6969">
        <w:rPr>
          <w:rFonts w:ascii="Arial" w:eastAsia="FrutigerLTStd-BoldCn" w:hAnsi="Arial"/>
          <w:b/>
          <w:bCs/>
          <w:sz w:val="18"/>
          <w:szCs w:val="20"/>
          <w:lang w:val="en-US"/>
        </w:rPr>
        <w:t>Fig.</w:t>
      </w:r>
      <w:r>
        <w:rPr>
          <w:rFonts w:ascii="Arial" w:eastAsia="FrutigerLTStd-BoldCn" w:hAnsi="Arial"/>
          <w:b/>
          <w:bCs/>
          <w:sz w:val="18"/>
          <w:szCs w:val="20"/>
          <w:lang w:val="en-US"/>
        </w:rPr>
        <w:t>10</w:t>
      </w:r>
      <w:r w:rsidRPr="00DC6969">
        <w:rPr>
          <w:rFonts w:ascii="Arial" w:eastAsia="FrutigerLTStd-BoldCn" w:hAnsi="Arial"/>
          <w:b/>
          <w:bCs/>
          <w:sz w:val="18"/>
          <w:szCs w:val="20"/>
          <w:lang w:val="en-US"/>
        </w:rPr>
        <w:t xml:space="preserve"> </w:t>
      </w:r>
      <w:r w:rsidRPr="00DC6969">
        <w:rPr>
          <w:rFonts w:ascii="Arial" w:eastAsia="FrutigerLTStd-LightCn" w:hAnsi="Arial"/>
          <w:sz w:val="18"/>
          <w:szCs w:val="20"/>
          <w:lang w:val="en-US"/>
        </w:rPr>
        <w:t xml:space="preserve">- </w:t>
      </w:r>
      <w:r w:rsidRPr="004F3C4C">
        <w:rPr>
          <w:rFonts w:ascii="Arial" w:eastAsia="FrutigerLTStd-LightCn" w:hAnsi="Arial"/>
          <w:sz w:val="18"/>
          <w:szCs w:val="20"/>
          <w:lang w:val="en-US"/>
        </w:rPr>
        <w:t>Microhardness distribution in the P460NL1 welded joint: macrostructural overview (a) and HV0.3 heat map (b).</w:t>
      </w:r>
    </w:p>
    <w:p w14:paraId="71FB3BF0" w14:textId="4E37687D" w:rsidR="004F3C4C" w:rsidRDefault="004F3C4C" w:rsidP="00CD4F9F">
      <w:pPr>
        <w:pStyle w:val="Paragrafobase"/>
        <w:spacing w:line="276" w:lineRule="auto"/>
        <w:jc w:val="both"/>
        <w:rPr>
          <w:rFonts w:ascii="Arial" w:eastAsia="FrutigerLTStd-LightCn" w:hAnsi="Arial" w:cs="Arial"/>
          <w:sz w:val="20"/>
          <w:szCs w:val="20"/>
          <w:lang w:val="en-US"/>
        </w:rPr>
      </w:pPr>
    </w:p>
    <w:p w14:paraId="3EB05874" w14:textId="7E4E4033" w:rsidR="004F3C4C" w:rsidRDefault="004F3C4C" w:rsidP="00CD4F9F">
      <w:pPr>
        <w:pStyle w:val="Paragrafobase"/>
        <w:spacing w:line="276" w:lineRule="auto"/>
        <w:jc w:val="both"/>
        <w:rPr>
          <w:rFonts w:ascii="Arial" w:eastAsia="FrutigerLTStd-LightCn" w:hAnsi="Arial" w:cs="Arial"/>
          <w:sz w:val="20"/>
          <w:szCs w:val="20"/>
          <w:lang w:val="en-US"/>
        </w:rPr>
      </w:pPr>
      <w:r>
        <w:rPr>
          <w:rFonts w:ascii="Arial" w:eastAsia="FrutigerLTStd-LightCn" w:hAnsi="Arial" w:cs="Arial"/>
          <w:sz w:val="20"/>
          <w:szCs w:val="20"/>
          <w:lang w:val="en-US"/>
        </w:rPr>
        <w:t>C</w:t>
      </w:r>
      <w:r w:rsidRPr="004F3C4C">
        <w:rPr>
          <w:rFonts w:ascii="Arial" w:eastAsia="FrutigerLTStd-LightCn" w:hAnsi="Arial" w:cs="Arial"/>
          <w:sz w:val="20"/>
          <w:szCs w:val="20"/>
          <w:lang w:val="en-US"/>
        </w:rPr>
        <w:t>ontrolled thermal severity</w:t>
      </w:r>
      <w:r>
        <w:rPr>
          <w:rFonts w:ascii="Arial" w:eastAsia="FrutigerLTStd-LightCn" w:hAnsi="Arial" w:cs="Arial"/>
          <w:sz w:val="20"/>
          <w:szCs w:val="20"/>
          <w:lang w:val="en-US"/>
        </w:rPr>
        <w:t xml:space="preserve"> (</w:t>
      </w:r>
      <w:r w:rsidRPr="004F3C4C">
        <w:rPr>
          <w:rFonts w:ascii="Arial" w:eastAsia="FrutigerLTStd-LightCn" w:hAnsi="Arial" w:cs="Arial"/>
          <w:sz w:val="20"/>
          <w:szCs w:val="20"/>
          <w:lang w:val="en-US"/>
        </w:rPr>
        <w:t>CTS</w:t>
      </w:r>
      <w:r>
        <w:rPr>
          <w:rFonts w:ascii="Arial" w:eastAsia="FrutigerLTStd-LightCn" w:hAnsi="Arial" w:cs="Arial"/>
          <w:sz w:val="20"/>
          <w:szCs w:val="20"/>
          <w:lang w:val="en-US"/>
        </w:rPr>
        <w:t xml:space="preserve">) </w:t>
      </w:r>
      <w:r w:rsidRPr="004F3C4C">
        <w:rPr>
          <w:rFonts w:ascii="Arial" w:eastAsia="FrutigerLTStd-LightCn" w:hAnsi="Arial" w:cs="Arial"/>
          <w:sz w:val="20"/>
          <w:szCs w:val="20"/>
          <w:lang w:val="en-US"/>
        </w:rPr>
        <w:t xml:space="preserve">and bead-on-plate </w:t>
      </w:r>
      <w:r>
        <w:rPr>
          <w:rFonts w:ascii="Arial" w:eastAsia="FrutigerLTStd-LightCn" w:hAnsi="Arial" w:cs="Arial"/>
          <w:sz w:val="20"/>
          <w:szCs w:val="20"/>
          <w:lang w:val="en-US"/>
        </w:rPr>
        <w:t>(</w:t>
      </w:r>
      <w:proofErr w:type="spellStart"/>
      <w:r w:rsidRPr="004F3C4C">
        <w:rPr>
          <w:rFonts w:ascii="Arial" w:eastAsia="FrutigerLTStd-LightCn" w:hAnsi="Arial" w:cs="Arial"/>
          <w:sz w:val="20"/>
          <w:szCs w:val="20"/>
          <w:lang w:val="en-US"/>
        </w:rPr>
        <w:t>BoP</w:t>
      </w:r>
      <w:proofErr w:type="spellEnd"/>
      <w:r>
        <w:rPr>
          <w:rFonts w:ascii="Arial" w:eastAsia="FrutigerLTStd-LightCn" w:hAnsi="Arial" w:cs="Arial"/>
          <w:sz w:val="20"/>
          <w:szCs w:val="20"/>
          <w:lang w:val="en-US"/>
        </w:rPr>
        <w:t>)</w:t>
      </w:r>
      <w:r w:rsidRPr="004F3C4C">
        <w:rPr>
          <w:rFonts w:ascii="Arial" w:eastAsia="FrutigerLTStd-LightCn" w:hAnsi="Arial" w:cs="Arial"/>
          <w:sz w:val="20"/>
          <w:szCs w:val="20"/>
          <w:lang w:val="en-US"/>
        </w:rPr>
        <w:t xml:space="preserve"> tests were used to assess cold-cracking sensitivity and local HAZ hardening. In the CTS test, no cracks were detected and the maximum HAZ hardness did not exceed 285 HV5. In the </w:t>
      </w:r>
      <w:proofErr w:type="spellStart"/>
      <w:r w:rsidRPr="004F3C4C">
        <w:rPr>
          <w:rFonts w:ascii="Arial" w:eastAsia="FrutigerLTStd-LightCn" w:hAnsi="Arial" w:cs="Arial"/>
          <w:sz w:val="20"/>
          <w:szCs w:val="20"/>
          <w:lang w:val="en-US"/>
        </w:rPr>
        <w:t>BoP</w:t>
      </w:r>
      <w:proofErr w:type="spellEnd"/>
      <w:r w:rsidRPr="004F3C4C">
        <w:rPr>
          <w:rFonts w:ascii="Arial" w:eastAsia="FrutigerLTStd-LightCn" w:hAnsi="Arial" w:cs="Arial"/>
          <w:sz w:val="20"/>
          <w:szCs w:val="20"/>
          <w:lang w:val="en-US"/>
        </w:rPr>
        <w:t xml:space="preserve"> test, macrostructural analysis revealed no defects in the weld metal or HAZ, while the maximum HAZ hardness was 262 HV5 (Fig. 11).</w:t>
      </w:r>
    </w:p>
    <w:p w14:paraId="1B01EA5A" w14:textId="3388420F" w:rsidR="004F3C4C" w:rsidRDefault="004F3C4C" w:rsidP="00CD4F9F">
      <w:pPr>
        <w:pStyle w:val="Paragrafobase"/>
        <w:spacing w:line="276" w:lineRule="auto"/>
        <w:jc w:val="both"/>
        <w:rPr>
          <w:rFonts w:ascii="Arial" w:eastAsia="FrutigerLTStd-LightCn" w:hAnsi="Arial" w:cs="Arial"/>
          <w:sz w:val="20"/>
          <w:szCs w:val="20"/>
          <w:lang w:val="en-US"/>
        </w:rPr>
      </w:pPr>
    </w:p>
    <w:p w14:paraId="776752D8" w14:textId="77777777" w:rsidR="004F3C4C" w:rsidRPr="00C0099F" w:rsidRDefault="004F3C4C" w:rsidP="004F3C4C">
      <w:pPr>
        <w:jc w:val="center"/>
        <w:rPr>
          <w:iCs/>
          <w:lang w:val="en-US"/>
        </w:rPr>
      </w:pPr>
      <w:r w:rsidRPr="007201F9">
        <w:rPr>
          <w:noProof/>
          <w:lang w:eastAsia="da-DK"/>
        </w:rPr>
        <w:lastRenderedPageBreak/>
        <w:drawing>
          <wp:inline distT="0" distB="0" distL="0" distR="0" wp14:anchorId="51E21FE7" wp14:editId="66CA9EA9">
            <wp:extent cx="2119116" cy="1800000"/>
            <wp:effectExtent l="0" t="0" r="0" b="0"/>
            <wp:docPr id="31" name="Picture 31" descr="C:\Users\a.filatov\Desktop\SRI_Article\fig\7a.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a.filatov\Desktop\SRI_Article\fig\7a.tif"/>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2119116" cy="1800000"/>
                    </a:xfrm>
                    <a:prstGeom prst="rect">
                      <a:avLst/>
                    </a:prstGeom>
                    <a:noFill/>
                    <a:ln>
                      <a:noFill/>
                    </a:ln>
                  </pic:spPr>
                </pic:pic>
              </a:graphicData>
            </a:graphic>
          </wp:inline>
        </w:drawing>
      </w:r>
      <w:r w:rsidRPr="00C0099F">
        <w:rPr>
          <w:noProof/>
          <w:lang w:val="en-US" w:eastAsia="da-DK"/>
        </w:rPr>
        <w:t xml:space="preserve"> </w:t>
      </w:r>
      <w:r w:rsidRPr="007201F9">
        <w:rPr>
          <w:noProof/>
          <w:lang w:eastAsia="da-DK"/>
        </w:rPr>
        <w:drawing>
          <wp:inline distT="0" distB="0" distL="0" distR="0" wp14:anchorId="6698D274" wp14:editId="1A0379F5">
            <wp:extent cx="2119116" cy="1800000"/>
            <wp:effectExtent l="0" t="0" r="0" b="0"/>
            <wp:docPr id="8" name="Picture 8" descr="C:\Users\a.filatov\Desktop\SRI_Article\fig\7b.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a.filatov\Desktop\SRI_Article\fig\7b.tif"/>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2119116" cy="1800000"/>
                    </a:xfrm>
                    <a:prstGeom prst="rect">
                      <a:avLst/>
                    </a:prstGeom>
                    <a:noFill/>
                    <a:ln>
                      <a:noFill/>
                    </a:ln>
                  </pic:spPr>
                </pic:pic>
              </a:graphicData>
            </a:graphic>
          </wp:inline>
        </w:drawing>
      </w:r>
    </w:p>
    <w:p w14:paraId="647F0172" w14:textId="77777777" w:rsidR="004F3C4C" w:rsidRPr="004817B8" w:rsidRDefault="004F3C4C" w:rsidP="00CD4F9F">
      <w:pPr>
        <w:pStyle w:val="Paragrafobase"/>
        <w:spacing w:line="276" w:lineRule="auto"/>
        <w:jc w:val="both"/>
        <w:rPr>
          <w:rFonts w:ascii="Arial" w:eastAsia="FrutigerLTStd-LightCn" w:hAnsi="Arial" w:cs="Arial"/>
          <w:sz w:val="20"/>
          <w:szCs w:val="20"/>
          <w:lang w:val="en-US"/>
        </w:rPr>
      </w:pPr>
    </w:p>
    <w:p w14:paraId="7FFBE530" w14:textId="61FD0BF2" w:rsidR="004F3C4C" w:rsidRPr="00E56144" w:rsidRDefault="004F3C4C" w:rsidP="004F3C4C">
      <w:pPr>
        <w:jc w:val="center"/>
        <w:rPr>
          <w:lang w:val="en-US"/>
        </w:rPr>
      </w:pPr>
      <w:r w:rsidRPr="00DC6969">
        <w:rPr>
          <w:rFonts w:ascii="Arial" w:eastAsia="FrutigerLTStd-BoldCn" w:hAnsi="Arial"/>
          <w:b/>
          <w:bCs/>
          <w:sz w:val="18"/>
          <w:szCs w:val="20"/>
          <w:lang w:val="en-US"/>
        </w:rPr>
        <w:t>Fig.</w:t>
      </w:r>
      <w:r>
        <w:rPr>
          <w:rFonts w:ascii="Arial" w:eastAsia="FrutigerLTStd-BoldCn" w:hAnsi="Arial"/>
          <w:b/>
          <w:bCs/>
          <w:sz w:val="18"/>
          <w:szCs w:val="20"/>
          <w:lang w:val="en-US"/>
        </w:rPr>
        <w:t>11</w:t>
      </w:r>
      <w:r w:rsidRPr="00DC6969">
        <w:rPr>
          <w:rFonts w:ascii="Arial" w:eastAsia="FrutigerLTStd-BoldCn" w:hAnsi="Arial"/>
          <w:b/>
          <w:bCs/>
          <w:sz w:val="18"/>
          <w:szCs w:val="20"/>
          <w:lang w:val="en-US"/>
        </w:rPr>
        <w:t xml:space="preserve"> </w:t>
      </w:r>
      <w:r w:rsidRPr="00DC6969">
        <w:rPr>
          <w:rFonts w:ascii="Arial" w:eastAsia="FrutigerLTStd-LightCn" w:hAnsi="Arial"/>
          <w:sz w:val="18"/>
          <w:szCs w:val="20"/>
          <w:lang w:val="en-US"/>
        </w:rPr>
        <w:t xml:space="preserve">- </w:t>
      </w:r>
      <w:r w:rsidRPr="004F3C4C">
        <w:rPr>
          <w:rFonts w:ascii="Arial" w:eastAsia="FrutigerLTStd-LightCn" w:hAnsi="Arial"/>
          <w:sz w:val="18"/>
          <w:szCs w:val="20"/>
          <w:lang w:val="en-US"/>
        </w:rPr>
        <w:t xml:space="preserve">CTS (a) and MIG </w:t>
      </w:r>
      <w:proofErr w:type="spellStart"/>
      <w:r w:rsidRPr="004F3C4C">
        <w:rPr>
          <w:rFonts w:ascii="Arial" w:eastAsia="FrutigerLTStd-LightCn" w:hAnsi="Arial"/>
          <w:sz w:val="18"/>
          <w:szCs w:val="20"/>
          <w:lang w:val="en-US"/>
        </w:rPr>
        <w:t>BoP</w:t>
      </w:r>
      <w:proofErr w:type="spellEnd"/>
      <w:r w:rsidRPr="004F3C4C">
        <w:rPr>
          <w:rFonts w:ascii="Arial" w:eastAsia="FrutigerLTStd-LightCn" w:hAnsi="Arial"/>
          <w:sz w:val="18"/>
          <w:szCs w:val="20"/>
          <w:lang w:val="en-US"/>
        </w:rPr>
        <w:t xml:space="preserve"> (b) weldability tests of P460NL1.</w:t>
      </w:r>
    </w:p>
    <w:p w14:paraId="1E8CC558" w14:textId="77777777" w:rsidR="00F00574" w:rsidRPr="004817B8" w:rsidRDefault="00F00574" w:rsidP="00DC6969">
      <w:pPr>
        <w:pStyle w:val="Paragrafobase"/>
        <w:spacing w:line="276" w:lineRule="auto"/>
        <w:jc w:val="both"/>
        <w:rPr>
          <w:rFonts w:ascii="Arial" w:eastAsia="FrutigerLTStd-LightCn" w:hAnsi="Arial" w:cs="Arial"/>
          <w:sz w:val="20"/>
          <w:szCs w:val="20"/>
          <w:lang w:val="en-US"/>
        </w:rPr>
      </w:pPr>
    </w:p>
    <w:p w14:paraId="1859DE5F" w14:textId="4200EF25" w:rsidR="00455F1C" w:rsidRDefault="004F3C4C" w:rsidP="00DC6969">
      <w:pPr>
        <w:pStyle w:val="Paragrafobase"/>
        <w:spacing w:line="276" w:lineRule="auto"/>
        <w:jc w:val="both"/>
        <w:rPr>
          <w:rFonts w:ascii="Arial" w:eastAsia="FrutigerLTStd-BoldCn" w:hAnsi="Arial" w:cs="Arial"/>
          <w:b/>
          <w:bCs/>
          <w:sz w:val="20"/>
          <w:szCs w:val="20"/>
          <w:lang w:val="en-US"/>
        </w:rPr>
      </w:pPr>
      <w:r w:rsidRPr="004F3C4C">
        <w:rPr>
          <w:rFonts w:ascii="Arial" w:eastAsia="FrutigerLTStd-BoldCn" w:hAnsi="Arial" w:cs="Arial"/>
          <w:b/>
          <w:bCs/>
          <w:sz w:val="20"/>
          <w:szCs w:val="20"/>
          <w:lang w:val="en-US"/>
        </w:rPr>
        <w:t>CONCLUSIONS</w:t>
      </w:r>
    </w:p>
    <w:p w14:paraId="38E32433" w14:textId="77777777" w:rsidR="004F3C4C" w:rsidRDefault="004F3C4C" w:rsidP="00DC6969">
      <w:pPr>
        <w:pStyle w:val="Paragrafobase"/>
        <w:spacing w:line="276" w:lineRule="auto"/>
        <w:jc w:val="both"/>
        <w:rPr>
          <w:rFonts w:ascii="Arial" w:eastAsia="FrutigerLTStd-LightCn" w:hAnsi="Arial" w:cs="Arial"/>
          <w:sz w:val="20"/>
          <w:szCs w:val="20"/>
          <w:lang w:val="en-US"/>
        </w:rPr>
      </w:pPr>
    </w:p>
    <w:p w14:paraId="32680ABA" w14:textId="06CD5851" w:rsidR="00DD17EC" w:rsidRDefault="00E1331B" w:rsidP="004F3C4C">
      <w:pPr>
        <w:pStyle w:val="Paragrafobase"/>
        <w:spacing w:line="276" w:lineRule="auto"/>
        <w:jc w:val="both"/>
        <w:rPr>
          <w:rFonts w:ascii="Arial" w:eastAsia="FrutigerLTStd-LightCn" w:hAnsi="Arial" w:cs="Arial"/>
          <w:sz w:val="20"/>
          <w:szCs w:val="20"/>
          <w:lang w:val="en-US"/>
        </w:rPr>
      </w:pPr>
      <w:r w:rsidRPr="00E1331B">
        <w:rPr>
          <w:rFonts w:ascii="Arial" w:eastAsia="FrutigerLTStd-LightCn" w:hAnsi="Arial" w:cs="Arial"/>
          <w:sz w:val="20"/>
          <w:szCs w:val="20"/>
          <w:lang w:val="en-US"/>
        </w:rPr>
        <w:t>The investigated steels, developed by NLMK DanSteel with positive industrial results, represent two relevant material concepts for mobile pressure vessels in liquefied CO</w:t>
      </w:r>
      <w:r w:rsidRPr="00E1331B">
        <w:rPr>
          <w:rFonts w:ascii="Cambria Math" w:eastAsia="FrutigerLTStd-LightCn" w:hAnsi="Cambria Math" w:cs="Cambria Math"/>
          <w:sz w:val="20"/>
          <w:szCs w:val="20"/>
          <w:lang w:val="en-US"/>
        </w:rPr>
        <w:t>₂</w:t>
      </w:r>
      <w:r w:rsidRPr="00E1331B">
        <w:rPr>
          <w:rFonts w:ascii="Arial" w:eastAsia="FrutigerLTStd-LightCn" w:hAnsi="Arial" w:cs="Arial"/>
          <w:sz w:val="20"/>
          <w:szCs w:val="20"/>
          <w:lang w:val="en-US"/>
        </w:rPr>
        <w:t xml:space="preserve"> applications.</w:t>
      </w:r>
    </w:p>
    <w:p w14:paraId="524AA661" w14:textId="4B986B07" w:rsidR="004F3C4C" w:rsidRPr="004F3C4C" w:rsidRDefault="004F3C4C" w:rsidP="004F3C4C">
      <w:pPr>
        <w:pStyle w:val="Paragrafobase"/>
        <w:spacing w:line="276" w:lineRule="auto"/>
        <w:jc w:val="both"/>
        <w:rPr>
          <w:rFonts w:ascii="Arial" w:eastAsia="FrutigerLTStd-LightCn" w:hAnsi="Arial" w:cs="Arial"/>
          <w:sz w:val="20"/>
          <w:szCs w:val="20"/>
          <w:lang w:val="en-US"/>
        </w:rPr>
      </w:pPr>
      <w:r w:rsidRPr="0094299F">
        <w:rPr>
          <w:rFonts w:ascii="Arial" w:eastAsia="FrutigerLTStd-LightCn" w:hAnsi="Arial" w:cs="Arial"/>
          <w:b/>
          <w:bCs/>
          <w:sz w:val="20"/>
          <w:szCs w:val="20"/>
          <w:lang w:val="en-US"/>
        </w:rPr>
        <w:t>P355NL2</w:t>
      </w:r>
      <w:r w:rsidRPr="004F3C4C">
        <w:rPr>
          <w:rFonts w:ascii="Arial" w:eastAsia="FrutigerLTStd-LightCn" w:hAnsi="Arial" w:cs="Arial"/>
          <w:sz w:val="20"/>
          <w:szCs w:val="20"/>
          <w:lang w:val="en-US"/>
        </w:rPr>
        <w:t xml:space="preserve"> supplied in normalized condition demonstrated stable plate-by-plate heat</w:t>
      </w:r>
      <w:r w:rsidR="00A042A1">
        <w:rPr>
          <w:rFonts w:ascii="Arial" w:eastAsia="FrutigerLTStd-LightCn" w:hAnsi="Arial" w:cs="Arial"/>
          <w:sz w:val="20"/>
          <w:szCs w:val="20"/>
          <w:lang w:val="en-US"/>
        </w:rPr>
        <w:t xml:space="preserve"> </w:t>
      </w:r>
      <w:r w:rsidRPr="004F3C4C">
        <w:rPr>
          <w:rFonts w:ascii="Arial" w:eastAsia="FrutigerLTStd-LightCn" w:hAnsi="Arial" w:cs="Arial"/>
          <w:sz w:val="20"/>
          <w:szCs w:val="20"/>
          <w:lang w:val="en-US"/>
        </w:rPr>
        <w:t>treatment parameters, a homogeneous ferrite-pearlite structure, base</w:t>
      </w:r>
      <w:r w:rsidR="00E1331B">
        <w:rPr>
          <w:rFonts w:ascii="Arial" w:eastAsia="FrutigerLTStd-LightCn" w:hAnsi="Arial" w:cs="Arial"/>
          <w:sz w:val="20"/>
          <w:szCs w:val="20"/>
          <w:lang w:val="en-US"/>
        </w:rPr>
        <w:t xml:space="preserve"> </w:t>
      </w:r>
      <w:r w:rsidRPr="004F3C4C">
        <w:rPr>
          <w:rFonts w:ascii="Arial" w:eastAsia="FrutigerLTStd-LightCn" w:hAnsi="Arial" w:cs="Arial"/>
          <w:sz w:val="20"/>
          <w:szCs w:val="20"/>
          <w:lang w:val="en-US"/>
        </w:rPr>
        <w:t xml:space="preserve">metal hardness of 156-162 HV10 after normalization and 153-159 HV10 after </w:t>
      </w:r>
      <w:proofErr w:type="spellStart"/>
      <w:r w:rsidRPr="004F3C4C">
        <w:rPr>
          <w:rFonts w:ascii="Arial" w:eastAsia="FrutigerLTStd-LightCn" w:hAnsi="Arial" w:cs="Arial"/>
          <w:sz w:val="20"/>
          <w:szCs w:val="20"/>
          <w:lang w:val="en-US"/>
        </w:rPr>
        <w:t>sPWHT</w:t>
      </w:r>
      <w:proofErr w:type="spellEnd"/>
      <w:r w:rsidRPr="004F3C4C">
        <w:rPr>
          <w:rFonts w:ascii="Arial" w:eastAsia="FrutigerLTStd-LightCn" w:hAnsi="Arial" w:cs="Arial"/>
          <w:sz w:val="20"/>
          <w:szCs w:val="20"/>
          <w:lang w:val="en-US"/>
        </w:rPr>
        <w:t xml:space="preserve">, and a stable reserve of low-temperature toughness. In the P355NL2 welded joint, the maximum hardness was 227 HV10 and minimum average impact energy at the fusion line was 71 J at -45 °C. </w:t>
      </w:r>
    </w:p>
    <w:p w14:paraId="4AB49DB4" w14:textId="7B235F14" w:rsidR="00DC6969" w:rsidRDefault="004F3C4C" w:rsidP="004F3C4C">
      <w:pPr>
        <w:pStyle w:val="Paragrafobase"/>
        <w:spacing w:line="276" w:lineRule="auto"/>
        <w:jc w:val="both"/>
        <w:rPr>
          <w:rFonts w:ascii="Arial" w:eastAsia="FrutigerLTStd-LightCn" w:hAnsi="Arial" w:cs="Arial"/>
          <w:sz w:val="20"/>
          <w:szCs w:val="20"/>
          <w:lang w:val="en-US"/>
        </w:rPr>
      </w:pPr>
      <w:r w:rsidRPr="0094299F">
        <w:rPr>
          <w:rFonts w:ascii="Arial" w:eastAsia="FrutigerLTStd-LightCn" w:hAnsi="Arial" w:cs="Arial"/>
          <w:b/>
          <w:bCs/>
          <w:sz w:val="20"/>
          <w:szCs w:val="20"/>
          <w:lang w:val="en-US"/>
        </w:rPr>
        <w:t>P460NL1</w:t>
      </w:r>
      <w:r w:rsidRPr="004F3C4C">
        <w:rPr>
          <w:rFonts w:ascii="Arial" w:eastAsia="FrutigerLTStd-LightCn" w:hAnsi="Arial" w:cs="Arial"/>
          <w:sz w:val="20"/>
          <w:szCs w:val="20"/>
          <w:lang w:val="en-US"/>
        </w:rPr>
        <w:t xml:space="preserve"> supplied in normalized-rolled condition provided a higher strength level and reliable weldability. SAW joints showed a ferrite-bainite base structure with bainitic-acicular constituents near the fusion line, a maximum microhardness of 323 HV0.3 and an average HAZ microhardness of about 280 HV0.3. Average impact energy at the fusion line reached at least 186 J at -40 °C and 88 J at -50 °C. CTS and </w:t>
      </w:r>
      <w:proofErr w:type="spellStart"/>
      <w:r w:rsidRPr="004F3C4C">
        <w:rPr>
          <w:rFonts w:ascii="Arial" w:eastAsia="FrutigerLTStd-LightCn" w:hAnsi="Arial" w:cs="Arial"/>
          <w:sz w:val="20"/>
          <w:szCs w:val="20"/>
          <w:lang w:val="en-US"/>
        </w:rPr>
        <w:t>BoP</w:t>
      </w:r>
      <w:proofErr w:type="spellEnd"/>
      <w:r w:rsidRPr="004F3C4C">
        <w:rPr>
          <w:rFonts w:ascii="Arial" w:eastAsia="FrutigerLTStd-LightCn" w:hAnsi="Arial" w:cs="Arial"/>
          <w:sz w:val="20"/>
          <w:szCs w:val="20"/>
          <w:lang w:val="en-US"/>
        </w:rPr>
        <w:t xml:space="preserve"> tests showed no cracking, with maximum HAZ hardness of 285 and 262 HV5, respectively. The higher-strength P460NL1 route is therefore suitable for structures where reduced wall thickness and vessel weight are required.</w:t>
      </w:r>
    </w:p>
    <w:p w14:paraId="7A35C3FE" w14:textId="7245F416" w:rsidR="00E1331B" w:rsidRPr="004F3C4C" w:rsidRDefault="00E1331B" w:rsidP="00E1331B">
      <w:pPr>
        <w:pStyle w:val="Paragrafobase"/>
        <w:spacing w:line="276" w:lineRule="auto"/>
        <w:jc w:val="both"/>
        <w:rPr>
          <w:rFonts w:ascii="Arial" w:eastAsia="FrutigerLTStd-LightCn" w:hAnsi="Arial" w:cs="Arial"/>
          <w:sz w:val="20"/>
          <w:szCs w:val="20"/>
          <w:lang w:val="en-US"/>
        </w:rPr>
      </w:pPr>
      <w:r w:rsidRPr="004F3C4C">
        <w:rPr>
          <w:rFonts w:ascii="Arial" w:eastAsia="FrutigerLTStd-LightCn" w:hAnsi="Arial" w:cs="Arial"/>
          <w:sz w:val="20"/>
          <w:szCs w:val="20"/>
          <w:lang w:val="en-US"/>
        </w:rPr>
        <w:t>The</w:t>
      </w:r>
      <w:r>
        <w:rPr>
          <w:rFonts w:ascii="Arial" w:eastAsia="FrutigerLTStd-LightCn" w:hAnsi="Arial" w:cs="Arial"/>
          <w:sz w:val="20"/>
          <w:szCs w:val="20"/>
          <w:lang w:val="en-US"/>
        </w:rPr>
        <w:t xml:space="preserve"> </w:t>
      </w:r>
      <w:r w:rsidRPr="00E1331B">
        <w:rPr>
          <w:rFonts w:ascii="Arial" w:eastAsia="FrutigerLTStd-LightCn" w:hAnsi="Arial" w:cs="Arial"/>
          <w:sz w:val="20"/>
          <w:szCs w:val="20"/>
          <w:lang w:val="en-US"/>
        </w:rPr>
        <w:t>obtained</w:t>
      </w:r>
      <w:r w:rsidRPr="004F3C4C">
        <w:rPr>
          <w:rFonts w:ascii="Arial" w:eastAsia="FrutigerLTStd-LightCn" w:hAnsi="Arial" w:cs="Arial"/>
          <w:sz w:val="20"/>
          <w:szCs w:val="20"/>
          <w:lang w:val="en-US"/>
        </w:rPr>
        <w:t xml:space="preserve"> results enabled successful certification according to Bureau Veritas rules NR 216 and NR 467.</w:t>
      </w:r>
    </w:p>
    <w:p w14:paraId="0E12EF44" w14:textId="0BF08C43" w:rsidR="00CE0BE8" w:rsidRPr="004817B8" w:rsidRDefault="00CE0BE8" w:rsidP="00F60536">
      <w:pPr>
        <w:pStyle w:val="Paragrafobase"/>
        <w:spacing w:line="276" w:lineRule="auto"/>
        <w:jc w:val="both"/>
        <w:rPr>
          <w:rFonts w:ascii="Arial" w:eastAsia="FrutigerLTStd-LightCn" w:hAnsi="Arial" w:cs="Arial"/>
          <w:sz w:val="20"/>
          <w:szCs w:val="20"/>
          <w:lang w:val="en-US"/>
        </w:rPr>
      </w:pPr>
    </w:p>
    <w:p w14:paraId="2641A9B4" w14:textId="77777777" w:rsidR="00F00574" w:rsidRPr="004817B8" w:rsidRDefault="00F00574" w:rsidP="00F60536">
      <w:pPr>
        <w:pStyle w:val="Paragrafobase"/>
        <w:spacing w:line="276" w:lineRule="auto"/>
        <w:jc w:val="both"/>
        <w:rPr>
          <w:rFonts w:ascii="Arial" w:eastAsia="FrutigerLTStd-LightCn" w:hAnsi="Arial" w:cs="Arial"/>
          <w:sz w:val="20"/>
          <w:szCs w:val="20"/>
          <w:lang w:val="en-US"/>
        </w:rPr>
      </w:pPr>
    </w:p>
    <w:p w14:paraId="301D166E" w14:textId="77777777" w:rsidR="00CE0BE8" w:rsidRDefault="00B26C9B" w:rsidP="00F60536">
      <w:pPr>
        <w:pStyle w:val="Paragrafobase"/>
        <w:spacing w:line="276" w:lineRule="auto"/>
        <w:jc w:val="both"/>
        <w:rPr>
          <w:rFonts w:ascii="Arial" w:eastAsia="FrutigerLTStd-BoldCn" w:hAnsi="Arial" w:cs="Arial"/>
          <w:b/>
          <w:bCs/>
          <w:sz w:val="20"/>
          <w:szCs w:val="20"/>
          <w:lang w:val="en-US"/>
        </w:rPr>
      </w:pPr>
      <w:bookmarkStart w:id="0" w:name="_Hlk195602972"/>
      <w:r w:rsidRPr="00B26C9B">
        <w:rPr>
          <w:rFonts w:ascii="Arial" w:eastAsia="FrutigerLTStd-BoldCn" w:hAnsi="Arial" w:cs="Arial"/>
          <w:b/>
          <w:bCs/>
          <w:sz w:val="20"/>
          <w:szCs w:val="20"/>
          <w:lang w:val="en-US"/>
        </w:rPr>
        <w:t>REFERENCES</w:t>
      </w:r>
    </w:p>
    <w:p w14:paraId="74CB8796" w14:textId="4B78055E" w:rsidR="003F55F9" w:rsidRPr="0094299F" w:rsidRDefault="00AA29BF" w:rsidP="00887870">
      <w:pPr>
        <w:pStyle w:val="ListParagraph"/>
        <w:autoSpaceDE w:val="0"/>
        <w:adjustRightInd w:val="0"/>
        <w:rPr>
          <w:rFonts w:ascii="Arial" w:eastAsia="Times New Roman" w:hAnsi="Arial"/>
          <w:noProof/>
          <w:sz w:val="20"/>
          <w:lang w:val="en-US"/>
        </w:rPr>
      </w:pPr>
      <w:r w:rsidRPr="0094299F">
        <w:rPr>
          <w:rFonts w:ascii="Arial" w:eastAsia="FrutigerLTStd-BoldCn" w:hAnsi="Arial"/>
          <w:b/>
          <w:bCs/>
          <w:sz w:val="20"/>
          <w:szCs w:val="20"/>
          <w:lang w:val="en-US"/>
        </w:rPr>
        <w:fldChar w:fldCharType="begin" w:fldLock="1"/>
      </w:r>
      <w:r w:rsidRPr="0094299F">
        <w:rPr>
          <w:rFonts w:ascii="Arial" w:eastAsia="FrutigerLTStd-BoldCn" w:hAnsi="Arial"/>
          <w:b/>
          <w:bCs/>
          <w:sz w:val="20"/>
          <w:szCs w:val="20"/>
          <w:lang w:val="en-US"/>
        </w:rPr>
        <w:instrText xml:space="preserve">ADDIN Mendeley Bibliography CSL_BIBLIOGRAPHY </w:instrText>
      </w:r>
      <w:r w:rsidRPr="0094299F">
        <w:rPr>
          <w:rFonts w:ascii="Arial" w:eastAsia="FrutigerLTStd-BoldCn" w:hAnsi="Arial"/>
          <w:b/>
          <w:bCs/>
          <w:sz w:val="20"/>
          <w:szCs w:val="20"/>
          <w:lang w:val="en-US"/>
        </w:rPr>
        <w:fldChar w:fldCharType="separate"/>
      </w:r>
    </w:p>
    <w:p w14:paraId="04571155" w14:textId="77777777" w:rsidR="0094299F" w:rsidRPr="0094299F" w:rsidRDefault="0094299F" w:rsidP="003D37C3">
      <w:pPr>
        <w:pStyle w:val="ListParagraph"/>
        <w:numPr>
          <w:ilvl w:val="0"/>
          <w:numId w:val="1"/>
        </w:numPr>
        <w:autoSpaceDE w:val="0"/>
        <w:adjustRightInd w:val="0"/>
        <w:rPr>
          <w:rFonts w:ascii="Arial" w:eastAsia="Times New Roman" w:hAnsi="Arial"/>
          <w:noProof/>
          <w:sz w:val="20"/>
          <w:lang w:val="en-US"/>
        </w:rPr>
      </w:pPr>
      <w:r w:rsidRPr="0094299F">
        <w:rPr>
          <w:rFonts w:ascii="Arial" w:eastAsia="Times New Roman" w:hAnsi="Arial"/>
          <w:noProof/>
          <w:sz w:val="20"/>
          <w:lang w:val="en-US"/>
        </w:rPr>
        <w:t>European Commission. Industrial Carbon Management Strategy. COM(2024) 62 final. Brussels: European Commission; 2024.</w:t>
      </w:r>
    </w:p>
    <w:p w14:paraId="646695F0" w14:textId="419C6BE7" w:rsidR="0094299F" w:rsidRPr="0094299F" w:rsidRDefault="0094299F" w:rsidP="0094299F">
      <w:pPr>
        <w:pStyle w:val="ListParagraph"/>
        <w:numPr>
          <w:ilvl w:val="0"/>
          <w:numId w:val="1"/>
        </w:numPr>
        <w:autoSpaceDE w:val="0"/>
        <w:adjustRightInd w:val="0"/>
        <w:rPr>
          <w:rFonts w:ascii="Arial" w:eastAsia="Times New Roman" w:hAnsi="Arial"/>
          <w:noProof/>
          <w:sz w:val="20"/>
          <w:lang w:val="en-US"/>
        </w:rPr>
      </w:pPr>
      <w:r w:rsidRPr="0094299F">
        <w:rPr>
          <w:rFonts w:ascii="Arial" w:eastAsia="Times New Roman" w:hAnsi="Arial"/>
          <w:noProof/>
          <w:sz w:val="20"/>
          <w:lang w:val="en-US"/>
        </w:rPr>
        <w:t xml:space="preserve">Mac Dowell N, Fennell P, Leeson D, Shah N. Feasible deployment of carbon capture and storage and the energy transition in Europe. Nat Clim Chang. 2024;14:731-742. </w:t>
      </w:r>
      <w:r w:rsidR="0022026D" w:rsidRPr="0022026D">
        <w:rPr>
          <w:rFonts w:ascii="Arial" w:eastAsia="Times New Roman" w:hAnsi="Arial"/>
          <w:noProof/>
          <w:sz w:val="20"/>
          <w:lang w:val="en-US"/>
        </w:rPr>
        <w:t>https://doi.org/10.1038/s41558-024-02104-0</w:t>
      </w:r>
      <w:r w:rsidRPr="0094299F">
        <w:rPr>
          <w:rFonts w:ascii="Arial" w:eastAsia="Times New Roman" w:hAnsi="Arial"/>
          <w:noProof/>
          <w:sz w:val="20"/>
          <w:lang w:val="en-US"/>
        </w:rPr>
        <w:t>.</w:t>
      </w:r>
    </w:p>
    <w:p w14:paraId="4E9311A5" w14:textId="0B661471" w:rsidR="0094299F" w:rsidRPr="0094299F" w:rsidRDefault="0094299F" w:rsidP="0094299F">
      <w:pPr>
        <w:pStyle w:val="ListParagraph"/>
        <w:numPr>
          <w:ilvl w:val="0"/>
          <w:numId w:val="1"/>
        </w:numPr>
        <w:autoSpaceDE w:val="0"/>
        <w:adjustRightInd w:val="0"/>
        <w:rPr>
          <w:rFonts w:ascii="Arial" w:eastAsia="Times New Roman" w:hAnsi="Arial"/>
          <w:noProof/>
          <w:sz w:val="20"/>
          <w:lang w:val="en-US"/>
        </w:rPr>
      </w:pPr>
      <w:r w:rsidRPr="0094299F">
        <w:rPr>
          <w:rFonts w:ascii="Arial" w:eastAsia="Times New Roman" w:hAnsi="Arial"/>
          <w:noProof/>
          <w:sz w:val="20"/>
          <w:lang w:val="en-US"/>
        </w:rPr>
        <w:t>Roussanaly S, Deng H, Skaugen G, Gundersen T. At what pressure shall CO</w:t>
      </w:r>
      <w:r w:rsidRPr="0094299F">
        <w:rPr>
          <w:rFonts w:ascii="Cambria Math" w:eastAsia="Times New Roman" w:hAnsi="Cambria Math" w:cs="Cambria Math"/>
          <w:noProof/>
          <w:sz w:val="20"/>
          <w:lang w:val="en-US"/>
        </w:rPr>
        <w:t>₂</w:t>
      </w:r>
      <w:r w:rsidRPr="0094299F">
        <w:rPr>
          <w:rFonts w:ascii="Arial" w:eastAsia="Times New Roman" w:hAnsi="Arial"/>
          <w:noProof/>
          <w:sz w:val="20"/>
          <w:lang w:val="en-US"/>
        </w:rPr>
        <w:t xml:space="preserve"> be transported by ship? An in-depth cost comparison of 7 and 15 barg shipping. Energies. 2021;14:5635. </w:t>
      </w:r>
      <w:r w:rsidR="0022026D" w:rsidRPr="0022026D">
        <w:rPr>
          <w:rFonts w:ascii="Arial" w:eastAsia="Times New Roman" w:hAnsi="Arial"/>
          <w:noProof/>
          <w:sz w:val="20"/>
          <w:lang w:val="en-US"/>
        </w:rPr>
        <w:t>https://doi.org/10.3390/en14185635</w:t>
      </w:r>
      <w:r w:rsidRPr="0094299F">
        <w:rPr>
          <w:rFonts w:ascii="Arial" w:eastAsia="Times New Roman" w:hAnsi="Arial"/>
          <w:noProof/>
          <w:sz w:val="20"/>
          <w:lang w:val="en-US"/>
        </w:rPr>
        <w:t>.</w:t>
      </w:r>
    </w:p>
    <w:p w14:paraId="7B18D1A3" w14:textId="72A48576" w:rsidR="0094299F" w:rsidRPr="0094299F" w:rsidRDefault="0094299F" w:rsidP="0094299F">
      <w:pPr>
        <w:pStyle w:val="ListParagraph"/>
        <w:numPr>
          <w:ilvl w:val="0"/>
          <w:numId w:val="1"/>
        </w:numPr>
        <w:autoSpaceDE w:val="0"/>
        <w:adjustRightInd w:val="0"/>
        <w:rPr>
          <w:rFonts w:ascii="Arial" w:eastAsia="Times New Roman" w:hAnsi="Arial"/>
          <w:noProof/>
          <w:sz w:val="20"/>
          <w:lang w:val="en-US"/>
        </w:rPr>
      </w:pPr>
      <w:r w:rsidRPr="0094299F">
        <w:rPr>
          <w:rFonts w:ascii="Arial" w:eastAsia="Times New Roman" w:hAnsi="Arial"/>
          <w:noProof/>
          <w:sz w:val="20"/>
          <w:lang w:val="en-US"/>
        </w:rPr>
        <w:t>CLIMIT. Technology Qualification of Low-Pressure CO</w:t>
      </w:r>
      <w:r w:rsidRPr="0094299F">
        <w:rPr>
          <w:rFonts w:ascii="Cambria Math" w:eastAsia="Times New Roman" w:hAnsi="Cambria Math" w:cs="Cambria Math"/>
          <w:noProof/>
          <w:sz w:val="20"/>
          <w:lang w:val="en-US"/>
        </w:rPr>
        <w:t>₂</w:t>
      </w:r>
      <w:r w:rsidRPr="0094299F">
        <w:rPr>
          <w:rFonts w:ascii="Arial" w:eastAsia="Times New Roman" w:hAnsi="Arial"/>
          <w:noProof/>
          <w:sz w:val="20"/>
          <w:lang w:val="en-US"/>
        </w:rPr>
        <w:t xml:space="preserve"> Ship Transportation. Oslo: CLIMIT; 2022.</w:t>
      </w:r>
    </w:p>
    <w:p w14:paraId="6BB2A360" w14:textId="07781D0A" w:rsidR="0094299F" w:rsidRPr="0094299F" w:rsidRDefault="0094299F" w:rsidP="0094299F">
      <w:pPr>
        <w:pStyle w:val="ListParagraph"/>
        <w:numPr>
          <w:ilvl w:val="0"/>
          <w:numId w:val="1"/>
        </w:numPr>
        <w:autoSpaceDE w:val="0"/>
        <w:adjustRightInd w:val="0"/>
        <w:rPr>
          <w:rFonts w:ascii="Arial" w:eastAsia="Times New Roman" w:hAnsi="Arial"/>
          <w:noProof/>
          <w:sz w:val="20"/>
          <w:lang w:val="en-US"/>
        </w:rPr>
      </w:pPr>
      <w:r w:rsidRPr="0094299F">
        <w:rPr>
          <w:rFonts w:ascii="Arial" w:eastAsia="Times New Roman" w:hAnsi="Arial"/>
          <w:noProof/>
          <w:sz w:val="20"/>
          <w:lang w:val="en-US"/>
        </w:rPr>
        <w:t>Pérez-Bódalo E, d’Amore-Domenech R, Leo TJ. CO</w:t>
      </w:r>
      <w:r w:rsidRPr="0094299F">
        <w:rPr>
          <w:rFonts w:ascii="Cambria Math" w:eastAsia="Times New Roman" w:hAnsi="Cambria Math" w:cs="Cambria Math"/>
          <w:noProof/>
          <w:sz w:val="20"/>
          <w:lang w:val="en-US"/>
        </w:rPr>
        <w:t>₂</w:t>
      </w:r>
      <w:r w:rsidRPr="0094299F">
        <w:rPr>
          <w:rFonts w:ascii="Arial" w:eastAsia="Times New Roman" w:hAnsi="Arial"/>
          <w:noProof/>
          <w:sz w:val="20"/>
          <w:lang w:val="en-US"/>
        </w:rPr>
        <w:t xml:space="preserve"> marine transportation from a techno-energetic perspective. J Mar Sci Eng. 2024;12:12. </w:t>
      </w:r>
      <w:r w:rsidR="0022026D" w:rsidRPr="0022026D">
        <w:rPr>
          <w:rFonts w:ascii="Arial" w:eastAsia="Times New Roman" w:hAnsi="Arial"/>
          <w:noProof/>
          <w:sz w:val="20"/>
          <w:lang w:val="en-US"/>
        </w:rPr>
        <w:t>https://doi.org/10.3390/jmse12010012</w:t>
      </w:r>
      <w:r w:rsidR="0022026D">
        <w:rPr>
          <w:rFonts w:ascii="Arial" w:eastAsia="Times New Roman" w:hAnsi="Arial"/>
          <w:noProof/>
          <w:sz w:val="20"/>
          <w:lang w:val="ru-RU"/>
        </w:rPr>
        <w:t>.</w:t>
      </w:r>
    </w:p>
    <w:p w14:paraId="3F329D01" w14:textId="2D6449B4" w:rsidR="0094299F" w:rsidRPr="0094299F" w:rsidRDefault="0094299F" w:rsidP="0094299F">
      <w:pPr>
        <w:pStyle w:val="ListParagraph"/>
        <w:numPr>
          <w:ilvl w:val="0"/>
          <w:numId w:val="1"/>
        </w:numPr>
        <w:autoSpaceDE w:val="0"/>
        <w:adjustRightInd w:val="0"/>
        <w:rPr>
          <w:rFonts w:ascii="Arial" w:eastAsia="Times New Roman" w:hAnsi="Arial"/>
          <w:noProof/>
          <w:sz w:val="20"/>
          <w:lang w:val="en-US"/>
        </w:rPr>
      </w:pPr>
      <w:r w:rsidRPr="0094299F">
        <w:rPr>
          <w:rFonts w:ascii="Arial" w:eastAsia="Times New Roman" w:hAnsi="Arial"/>
          <w:noProof/>
          <w:sz w:val="20"/>
          <w:lang w:val="en-US"/>
        </w:rPr>
        <w:t>Rackley SA. Carbon Capture and Storage. 2nd ed. Oxford: Elsevier; 2017. 698 p.</w:t>
      </w:r>
    </w:p>
    <w:p w14:paraId="796BC47A" w14:textId="3CA0FF8A" w:rsidR="0094299F" w:rsidRPr="0094299F" w:rsidRDefault="0094299F" w:rsidP="0094299F">
      <w:pPr>
        <w:pStyle w:val="ListParagraph"/>
        <w:numPr>
          <w:ilvl w:val="0"/>
          <w:numId w:val="1"/>
        </w:numPr>
        <w:autoSpaceDE w:val="0"/>
        <w:adjustRightInd w:val="0"/>
        <w:rPr>
          <w:rFonts w:ascii="Arial" w:eastAsia="Times New Roman" w:hAnsi="Arial"/>
          <w:noProof/>
          <w:sz w:val="20"/>
          <w:lang w:val="en-US"/>
        </w:rPr>
      </w:pPr>
      <w:r w:rsidRPr="0094299F">
        <w:rPr>
          <w:rFonts w:ascii="Arial" w:eastAsia="Times New Roman" w:hAnsi="Arial"/>
          <w:noProof/>
          <w:sz w:val="20"/>
          <w:lang w:val="en-US"/>
        </w:rPr>
        <w:t xml:space="preserve">Adamiec J, Urbańczyk M, Głowik K, Boryczka M, Majzner M. The combined welding of advanced steel P460NL2 mod. used in railway tanks. Biul Inst Spawalnictwa. 2020;4:25-34. </w:t>
      </w:r>
      <w:r w:rsidR="0022026D" w:rsidRPr="0022026D">
        <w:rPr>
          <w:rFonts w:ascii="Arial" w:eastAsia="Times New Roman" w:hAnsi="Arial"/>
          <w:noProof/>
          <w:sz w:val="20"/>
          <w:lang w:val="en-US"/>
        </w:rPr>
        <w:t>https://doi.org/10.17729/EBIS.2020.4/2</w:t>
      </w:r>
      <w:r w:rsidR="0022026D">
        <w:rPr>
          <w:rFonts w:ascii="Arial" w:eastAsia="Times New Roman" w:hAnsi="Arial"/>
          <w:noProof/>
          <w:sz w:val="20"/>
          <w:lang w:val="ru-RU"/>
        </w:rPr>
        <w:t>.</w:t>
      </w:r>
    </w:p>
    <w:p w14:paraId="3B7372F2" w14:textId="49D5E8B7" w:rsidR="0094299F" w:rsidRPr="00F00574" w:rsidRDefault="0094299F" w:rsidP="00F00574">
      <w:pPr>
        <w:pStyle w:val="ListParagraph"/>
        <w:numPr>
          <w:ilvl w:val="0"/>
          <w:numId w:val="1"/>
        </w:numPr>
        <w:autoSpaceDE w:val="0"/>
        <w:adjustRightInd w:val="0"/>
        <w:rPr>
          <w:rFonts w:ascii="Arial" w:eastAsia="Times New Roman" w:hAnsi="Arial"/>
          <w:noProof/>
          <w:sz w:val="20"/>
          <w:lang w:val="en-US"/>
        </w:rPr>
      </w:pPr>
      <w:r w:rsidRPr="0094299F">
        <w:rPr>
          <w:rFonts w:ascii="Arial" w:eastAsia="Times New Roman" w:hAnsi="Arial"/>
          <w:noProof/>
          <w:sz w:val="20"/>
          <w:lang w:val="en-US"/>
        </w:rPr>
        <w:t>Goli-Oglu E, Filatov A, Tufaru E, Coghe J, Mouton J. Weldability investigations of low carbon microalloyed heavy plate steel grade P460NL1 for liquid CO</w:t>
      </w:r>
      <w:r w:rsidRPr="0094299F">
        <w:rPr>
          <w:rFonts w:ascii="Cambria Math" w:eastAsia="Times New Roman" w:hAnsi="Cambria Math" w:cs="Cambria Math"/>
          <w:noProof/>
          <w:sz w:val="20"/>
          <w:lang w:val="en-US"/>
        </w:rPr>
        <w:t>₂</w:t>
      </w:r>
      <w:r w:rsidRPr="0094299F">
        <w:rPr>
          <w:rFonts w:ascii="Arial" w:eastAsia="Times New Roman" w:hAnsi="Arial"/>
          <w:noProof/>
          <w:sz w:val="20"/>
          <w:lang w:val="en-US"/>
        </w:rPr>
        <w:t xml:space="preserve"> storage tanks. Steel Res Int. 2026;97:e2500633. </w:t>
      </w:r>
      <w:r w:rsidR="0022026D" w:rsidRPr="0022026D">
        <w:rPr>
          <w:rFonts w:ascii="Arial" w:eastAsia="Times New Roman" w:hAnsi="Arial"/>
          <w:noProof/>
          <w:sz w:val="20"/>
          <w:lang w:val="en-US"/>
        </w:rPr>
        <w:t>https://doi.org/10.1002/srin.202500633</w:t>
      </w:r>
      <w:r w:rsidR="0022026D">
        <w:rPr>
          <w:rFonts w:ascii="Arial" w:eastAsia="Times New Roman" w:hAnsi="Arial"/>
          <w:noProof/>
          <w:sz w:val="20"/>
          <w:lang w:val="ru-RU"/>
        </w:rPr>
        <w:t>.</w:t>
      </w:r>
    </w:p>
    <w:p w14:paraId="570D7864" w14:textId="3B1ABED9" w:rsidR="0094299F" w:rsidRPr="0094299F" w:rsidRDefault="0094299F" w:rsidP="0094299F">
      <w:pPr>
        <w:pStyle w:val="ListParagraph"/>
        <w:numPr>
          <w:ilvl w:val="0"/>
          <w:numId w:val="1"/>
        </w:numPr>
        <w:autoSpaceDE w:val="0"/>
        <w:adjustRightInd w:val="0"/>
        <w:rPr>
          <w:rFonts w:ascii="Arial" w:eastAsia="Times New Roman" w:hAnsi="Arial"/>
          <w:noProof/>
          <w:sz w:val="20"/>
          <w:lang w:val="en-US"/>
        </w:rPr>
      </w:pPr>
      <w:r w:rsidRPr="0094299F">
        <w:rPr>
          <w:rFonts w:ascii="Arial" w:eastAsia="Times New Roman" w:hAnsi="Arial"/>
          <w:noProof/>
          <w:sz w:val="20"/>
          <w:lang w:val="en-US"/>
        </w:rPr>
        <w:t>Wagenborg. First CO</w:t>
      </w:r>
      <w:r w:rsidRPr="0094299F">
        <w:rPr>
          <w:rFonts w:ascii="Cambria Math" w:eastAsia="Times New Roman" w:hAnsi="Cambria Math" w:cs="Cambria Math"/>
          <w:noProof/>
          <w:sz w:val="20"/>
          <w:lang w:val="en-US"/>
        </w:rPr>
        <w:t>₂</w:t>
      </w:r>
      <w:r w:rsidRPr="0094299F">
        <w:rPr>
          <w:rFonts w:ascii="Arial" w:eastAsia="Times New Roman" w:hAnsi="Arial"/>
          <w:noProof/>
          <w:sz w:val="20"/>
          <w:lang w:val="en-US"/>
        </w:rPr>
        <w:t xml:space="preserve"> tanks installed on Carbon Destroyer 1 - a major milestone in Europe’s flagship CCS project [Internet]. Available from: https://www.wagenborg.com/news/first-co2-tanks-installed-on-carbon-destroyer-1-a-major-milestone-in-europe-s-flagship-ccs-project.</w:t>
      </w:r>
    </w:p>
    <w:p w14:paraId="13680E55" w14:textId="10C05306" w:rsidR="00306C7B" w:rsidRPr="00F00574" w:rsidRDefault="0094299F" w:rsidP="00F00574">
      <w:pPr>
        <w:pStyle w:val="ListParagraph"/>
        <w:numPr>
          <w:ilvl w:val="0"/>
          <w:numId w:val="1"/>
        </w:numPr>
        <w:autoSpaceDE w:val="0"/>
        <w:adjustRightInd w:val="0"/>
        <w:rPr>
          <w:rFonts w:ascii="Arial" w:eastAsia="Times New Roman" w:hAnsi="Arial"/>
          <w:noProof/>
          <w:sz w:val="20"/>
          <w:lang w:val="en-US"/>
        </w:rPr>
      </w:pPr>
      <w:r w:rsidRPr="0094299F">
        <w:rPr>
          <w:rFonts w:ascii="Arial" w:eastAsia="Times New Roman" w:hAnsi="Arial"/>
          <w:noProof/>
          <w:sz w:val="20"/>
          <w:lang w:val="en-US"/>
        </w:rPr>
        <w:t>Sarkits I, Bokachev Y, Goli-Oglu E. Production of heavy plates on the rolling mill 4200 NLMK-DanSteel A/S. Stahl Eisen. 2014;134(4):57-61.</w:t>
      </w:r>
      <w:r w:rsidR="00AA29BF" w:rsidRPr="0094299F">
        <w:rPr>
          <w:lang w:val="en-US"/>
        </w:rPr>
        <w:fldChar w:fldCharType="end"/>
      </w:r>
      <w:bookmarkEnd w:id="0"/>
    </w:p>
    <w:sectPr w:rsidR="00306C7B" w:rsidRPr="00F00574" w:rsidSect="0038342F">
      <w:pgSz w:w="11905" w:h="16837"/>
      <w:pgMar w:top="1701" w:right="1134" w:bottom="1134" w:left="1134"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1CAB2CB" w14:textId="77777777" w:rsidR="00D207B3" w:rsidRDefault="00D207B3">
      <w:r>
        <w:separator/>
      </w:r>
    </w:p>
  </w:endnote>
  <w:endnote w:type="continuationSeparator" w:id="0">
    <w:p w14:paraId="4C5F3C13" w14:textId="77777777" w:rsidR="00D207B3" w:rsidRDefault="00D207B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Roman">
    <w:altName w:val="Times New Roman"/>
    <w:charset w:val="00"/>
    <w:family w:val="roman"/>
    <w:pitch w:val="default"/>
  </w:font>
  <w:font w:name="OpenSymbol">
    <w:charset w:val="00"/>
    <w:family w:val="auto"/>
    <w:pitch w:val="default"/>
  </w:font>
  <w:font w:name="Calibri">
    <w:panose1 w:val="020F0502020204030204"/>
    <w:charset w:val="00"/>
    <w:family w:val="swiss"/>
    <w:pitch w:val="variable"/>
    <w:sig w:usb0="E4002EFF" w:usb1="C200247B"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MS Mincho">
    <w:altName w:val="ＭＳ 明朝"/>
    <w:panose1 w:val="02020609040205080304"/>
    <w:charset w:val="80"/>
    <w:family w:val="modern"/>
    <w:pitch w:val="fixed"/>
    <w:sig w:usb0="E00002FF" w:usb1="6AC7FDFB" w:usb2="08000012" w:usb3="00000000" w:csb0="0002009F" w:csb1="00000000"/>
  </w:font>
  <w:font w:name="FrutigerLTStd-BoldCn">
    <w:altName w:val="Times New Roman"/>
    <w:charset w:val="00"/>
    <w:family w:val="auto"/>
    <w:pitch w:val="default"/>
  </w:font>
  <w:font w:name="FrutigerLTStd-LightCn">
    <w:altName w:val="Times New Roman"/>
    <w:charset w:val="00"/>
    <w:family w:val="auto"/>
    <w:pitch w:val="default"/>
  </w:font>
  <w:font w:name="Cambria Math">
    <w:panose1 w:val="02040503050406030204"/>
    <w:charset w:val="00"/>
    <w:family w:val="roman"/>
    <w:pitch w:val="variable"/>
    <w:sig w:usb0="E00006FF" w:usb1="420024FF" w:usb2="02000000" w:usb3="00000000" w:csb0="0000019F" w:csb1="00000000"/>
  </w:font>
  <w:font w:name="Malgun Gothic">
    <w:panose1 w:val="020B0503020000020004"/>
    <w:charset w:val="81"/>
    <w:family w:val="swiss"/>
    <w:pitch w:val="variable"/>
    <w:sig w:usb0="9000002F" w:usb1="29D77CFB" w:usb2="00000012" w:usb3="00000000" w:csb0="00080001"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A1A433C" w14:textId="77777777" w:rsidR="00D207B3" w:rsidRDefault="00D207B3">
      <w:r>
        <w:rPr>
          <w:color w:val="000000"/>
        </w:rPr>
        <w:separator/>
      </w:r>
    </w:p>
  </w:footnote>
  <w:footnote w:type="continuationSeparator" w:id="0">
    <w:p w14:paraId="798908B9" w14:textId="77777777" w:rsidR="00D207B3" w:rsidRDefault="00D207B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C5324F3"/>
    <w:multiLevelType w:val="hybridMultilevel"/>
    <w:tmpl w:val="5A88A60E"/>
    <w:lvl w:ilvl="0" w:tplc="22E4E538">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9"/>
  <w:autoHyphenation/>
  <w:hyphenationZone w:val="283"/>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E0BE8"/>
    <w:rsid w:val="00010D59"/>
    <w:rsid w:val="00030E4E"/>
    <w:rsid w:val="00066775"/>
    <w:rsid w:val="000A1CB4"/>
    <w:rsid w:val="001212A0"/>
    <w:rsid w:val="00124C66"/>
    <w:rsid w:val="0015026A"/>
    <w:rsid w:val="001662B7"/>
    <w:rsid w:val="0017542B"/>
    <w:rsid w:val="001B3D3B"/>
    <w:rsid w:val="001B46A6"/>
    <w:rsid w:val="001C2161"/>
    <w:rsid w:val="001E5221"/>
    <w:rsid w:val="0022026D"/>
    <w:rsid w:val="00222955"/>
    <w:rsid w:val="00244C2E"/>
    <w:rsid w:val="0026532A"/>
    <w:rsid w:val="00296569"/>
    <w:rsid w:val="002C0B1E"/>
    <w:rsid w:val="002D4ABD"/>
    <w:rsid w:val="002D516B"/>
    <w:rsid w:val="002E287B"/>
    <w:rsid w:val="002E6625"/>
    <w:rsid w:val="00306C7B"/>
    <w:rsid w:val="00347176"/>
    <w:rsid w:val="00362F31"/>
    <w:rsid w:val="00364A1B"/>
    <w:rsid w:val="0038342F"/>
    <w:rsid w:val="003A3787"/>
    <w:rsid w:val="003A46BA"/>
    <w:rsid w:val="003D37C3"/>
    <w:rsid w:val="003E38F4"/>
    <w:rsid w:val="003F55F9"/>
    <w:rsid w:val="00420C9E"/>
    <w:rsid w:val="00455F1C"/>
    <w:rsid w:val="004817B8"/>
    <w:rsid w:val="00485E31"/>
    <w:rsid w:val="004B3A21"/>
    <w:rsid w:val="004D0573"/>
    <w:rsid w:val="004D423A"/>
    <w:rsid w:val="004F3C4C"/>
    <w:rsid w:val="00536D5E"/>
    <w:rsid w:val="00541EE5"/>
    <w:rsid w:val="0056629D"/>
    <w:rsid w:val="00594CBA"/>
    <w:rsid w:val="005D48A8"/>
    <w:rsid w:val="0062467B"/>
    <w:rsid w:val="0065634D"/>
    <w:rsid w:val="006B67DD"/>
    <w:rsid w:val="006E2C78"/>
    <w:rsid w:val="007437E0"/>
    <w:rsid w:val="00765B63"/>
    <w:rsid w:val="007E0C4C"/>
    <w:rsid w:val="007E473D"/>
    <w:rsid w:val="00820F16"/>
    <w:rsid w:val="00823EB0"/>
    <w:rsid w:val="00830C60"/>
    <w:rsid w:val="00881B51"/>
    <w:rsid w:val="00887870"/>
    <w:rsid w:val="008931A9"/>
    <w:rsid w:val="008F146C"/>
    <w:rsid w:val="0094299F"/>
    <w:rsid w:val="009726F7"/>
    <w:rsid w:val="00983D6E"/>
    <w:rsid w:val="009927B9"/>
    <w:rsid w:val="00994EFB"/>
    <w:rsid w:val="009C4B67"/>
    <w:rsid w:val="009F6196"/>
    <w:rsid w:val="00A042A1"/>
    <w:rsid w:val="00A82777"/>
    <w:rsid w:val="00AA29BF"/>
    <w:rsid w:val="00AA53A5"/>
    <w:rsid w:val="00AD0FEF"/>
    <w:rsid w:val="00AD511F"/>
    <w:rsid w:val="00AE18EA"/>
    <w:rsid w:val="00AF5FDD"/>
    <w:rsid w:val="00B26C9B"/>
    <w:rsid w:val="00B6023B"/>
    <w:rsid w:val="00B814D8"/>
    <w:rsid w:val="00B81B8C"/>
    <w:rsid w:val="00BA363E"/>
    <w:rsid w:val="00BF3B14"/>
    <w:rsid w:val="00BF484C"/>
    <w:rsid w:val="00C56976"/>
    <w:rsid w:val="00C7287E"/>
    <w:rsid w:val="00CA04FA"/>
    <w:rsid w:val="00CD4F9F"/>
    <w:rsid w:val="00CE0BE8"/>
    <w:rsid w:val="00D207B3"/>
    <w:rsid w:val="00D63E29"/>
    <w:rsid w:val="00D658C7"/>
    <w:rsid w:val="00D8340D"/>
    <w:rsid w:val="00DC6969"/>
    <w:rsid w:val="00DD17EC"/>
    <w:rsid w:val="00E1331B"/>
    <w:rsid w:val="00E26759"/>
    <w:rsid w:val="00E2784A"/>
    <w:rsid w:val="00E812A6"/>
    <w:rsid w:val="00EA01DE"/>
    <w:rsid w:val="00EA23E9"/>
    <w:rsid w:val="00F00574"/>
    <w:rsid w:val="00F26903"/>
    <w:rsid w:val="00F277BD"/>
    <w:rsid w:val="00F3436D"/>
    <w:rsid w:val="00F41A70"/>
    <w:rsid w:val="00F42AE6"/>
    <w:rsid w:val="00F60536"/>
    <w:rsid w:val="00F72380"/>
    <w:rsid w:val="00F72E0E"/>
    <w:rsid w:val="00F76290"/>
    <w:rsid w:val="00FF3FA7"/>
  </w:rsids>
  <m:mathPr>
    <m:mathFont m:val="Cambria Math"/>
    <m:brkBin m:val="before"/>
    <m:brkBinSub m:val="--"/>
    <m:smallFrac m:val="0"/>
    <m:dispDef/>
    <m:lMargin m:val="0"/>
    <m:rMargin m:val="0"/>
    <m:defJc m:val="centerGroup"/>
    <m:wrapIndent m:val="1440"/>
    <m:intLim m:val="subSup"/>
    <m:naryLim m:val="undOvr"/>
  </m:mathPr>
  <w:themeFontLang w:val="it-IT" w:eastAsia="ko-K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4749F25"/>
  <w15:docId w15:val="{764BBEAE-B942-40B0-B66A-030300D744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Arial" w:hAnsi="Times New Roman" w:cs="Arial"/>
        <w:lang w:val="it-IT" w:eastAsia="it-IT"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nhideWhenUsed="1"/>
    <w:lsdException w:name="No Spacing" w:uiPriority="1"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semiHidden="1" w:uiPriority="71" w:unhideWhenUsed="1"/>
    <w:lsdException w:name="List Paragraph" w:uiPriority="72"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semiHidden="1" w:uiPriority="70" w:unhideWhenUsed="1"/>
    <w:lsdException w:name="TOC Heading" w:semiHidden="1" w:uiPriority="71" w:unhideWhenUsed="1" w:qFormat="1"/>
    <w:lsdException w:name="Plain Table 1" w:uiPriority="72"/>
    <w:lsdException w:name="Plain Table 2" w:uiPriority="73"/>
    <w:lsdException w:name="Plain Table 3" w:uiPriority="19" w:qFormat="1"/>
    <w:lsdException w:name="Plain Table 4" w:uiPriority="21" w:qFormat="1"/>
    <w:lsdException w:name="Plain Table 5" w:uiPriority="31" w:qFormat="1"/>
    <w:lsdException w:name="Grid Table Light" w:uiPriority="32" w:qFormat="1"/>
    <w:lsdException w:name="Grid Table 1 Light" w:uiPriority="33" w:qFormat="1"/>
    <w:lsdException w:name="Grid Table 2" w:uiPriority="37"/>
    <w:lsdException w:name="Grid Table 3" w:uiPriority="39" w:qFormat="1"/>
    <w:lsdException w:name="Grid Table 4" w:uiPriority="41"/>
    <w:lsdException w:name="Grid Table 5 Dark" w:uiPriority="42"/>
    <w:lsdException w:name="Grid Table 6 Colorful" w:uiPriority="43"/>
    <w:lsdException w:name="Grid Table 7 Colorful" w:uiPriority="44"/>
    <w:lsdException w:name="Grid Table 1 Light Accent 1" w:uiPriority="45"/>
    <w:lsdException w:name="Grid Table 2 Accent 1" w:uiPriority="40"/>
    <w:lsdException w:name="Grid Table 3 Accent 1" w:uiPriority="46"/>
    <w:lsdException w:name="Grid Table 4 Accent 1" w:uiPriority="47"/>
    <w:lsdException w:name="Grid Table 5 Dark Accent 1" w:uiPriority="48"/>
    <w:lsdException w:name="Grid Table 6 Colorful Accent 1" w:uiPriority="49"/>
    <w:lsdException w:name="Grid Table 7 Colorful Accent 1" w:uiPriority="50"/>
    <w:lsdException w:name="Grid Table 1 Light Accent 2" w:uiPriority="51"/>
    <w:lsdException w:name="Grid Table 2 Accent 2" w:uiPriority="52"/>
    <w:lsdException w:name="Grid Table 3 Accent 2" w:uiPriority="46"/>
    <w:lsdException w:name="Grid Table 4 Accent 2" w:uiPriority="47"/>
    <w:lsdException w:name="Grid Table 5 Dark Accent 2" w:uiPriority="48"/>
    <w:lsdException w:name="Grid Table 6 Colorful Accent 2" w:uiPriority="49"/>
    <w:lsdException w:name="Grid Table 7 Colorful Accent 2" w:uiPriority="50"/>
    <w:lsdException w:name="Grid Table 1 Light Accent 3" w:uiPriority="51"/>
    <w:lsdException w:name="Grid Table 2 Accent 3" w:uiPriority="52"/>
    <w:lsdException w:name="Grid Table 3 Accent 3" w:uiPriority="46"/>
    <w:lsdException w:name="Grid Table 4 Accent 3" w:uiPriority="47"/>
    <w:lsdException w:name="Grid Table 5 Dark Accent 3" w:uiPriority="48"/>
    <w:lsdException w:name="Grid Table 6 Colorful Accent 3" w:uiPriority="49"/>
    <w:lsdException w:name="Grid Table 7 Colorful Accent 3" w:uiPriority="50"/>
    <w:lsdException w:name="Grid Table 1 Light Accent 4" w:uiPriority="51"/>
    <w:lsdException w:name="Grid Table 2 Accent 4" w:uiPriority="52"/>
    <w:lsdException w:name="Grid Table 3 Accent 4" w:uiPriority="46"/>
    <w:lsdException w:name="Grid Table 4 Accent 4" w:uiPriority="47"/>
    <w:lsdException w:name="Grid Table 5 Dark Accent 4" w:uiPriority="48"/>
    <w:lsdException w:name="Grid Table 6 Colorful Accent 4" w:uiPriority="49"/>
    <w:lsdException w:name="Grid Table 7 Colorful Accent 4" w:uiPriority="50"/>
    <w:lsdException w:name="Grid Table 1 Light Accent 5" w:uiPriority="51"/>
    <w:lsdException w:name="Grid Table 2 Accent 5" w:uiPriority="52"/>
    <w:lsdException w:name="Grid Table 3 Accent 5" w:uiPriority="46"/>
    <w:lsdException w:name="Grid Table 4 Accent 5" w:uiPriority="47"/>
    <w:lsdException w:name="Grid Table 5 Dark Accent 5" w:uiPriority="48"/>
    <w:lsdException w:name="Grid Table 6 Colorful Accent 5" w:uiPriority="49"/>
    <w:lsdException w:name="Grid Table 7 Colorful Accent 5" w:uiPriority="50"/>
    <w:lsdException w:name="Grid Table 1 Light Accent 6" w:uiPriority="51"/>
    <w:lsdException w:name="Grid Table 2 Accent 6" w:uiPriority="52"/>
    <w:lsdException w:name="Grid Table 3 Accent 6" w:uiPriority="46"/>
    <w:lsdException w:name="Grid Table 4 Accent 6" w:uiPriority="47"/>
    <w:lsdException w:name="Grid Table 5 Dark Accent 6" w:uiPriority="48"/>
    <w:lsdException w:name="Grid Table 6 Colorful Accent 6" w:uiPriority="49"/>
    <w:lsdException w:name="Grid Table 7 Colorful Accent 6" w:uiPriority="50"/>
    <w:lsdException w:name="List Table 1 Light" w:uiPriority="51"/>
    <w:lsdException w:name="List Table 2" w:uiPriority="52"/>
    <w:lsdException w:name="List Table 3" w:uiPriority="46"/>
    <w:lsdException w:name="List Table 4" w:uiPriority="47"/>
    <w:lsdException w:name="List Table 5 Dark" w:uiPriority="48"/>
    <w:lsdException w:name="List Table 6 Colorful" w:uiPriority="49"/>
    <w:lsdException w:name="List Table 7 Colorful" w:uiPriority="50"/>
    <w:lsdException w:name="List Table 1 Light Accent 1" w:uiPriority="51"/>
    <w:lsdException w:name="List Table 2 Accent 1" w:uiPriority="52"/>
    <w:lsdException w:name="List Table 3 Accent 1" w:uiPriority="46"/>
    <w:lsdException w:name="List Table 4 Accent 1" w:uiPriority="47"/>
    <w:lsdException w:name="List Table 5 Dark Accent 1" w:uiPriority="48"/>
    <w:lsdException w:name="List Table 6 Colorful Accent 1" w:uiPriority="49"/>
    <w:lsdException w:name="List Table 7 Colorful Accent 1" w:uiPriority="50"/>
    <w:lsdException w:name="List Table 1 Light Accent 2" w:uiPriority="51"/>
    <w:lsdException w:name="List Table 2 Accent 2" w:uiPriority="52"/>
    <w:lsdException w:name="List Table 3 Accent 2" w:uiPriority="46"/>
    <w:lsdException w:name="List Table 4 Accent 2" w:uiPriority="47"/>
    <w:lsdException w:name="List Table 5 Dark Accent 2" w:uiPriority="48"/>
    <w:lsdException w:name="List Table 6 Colorful Accent 2" w:uiPriority="49"/>
    <w:lsdException w:name="List Table 7 Colorful Accent 2" w:uiPriority="50"/>
    <w:lsdException w:name="List Table 1 Light Accent 3" w:uiPriority="51"/>
    <w:lsdException w:name="List Table 2 Accent 3" w:uiPriority="52"/>
    <w:lsdException w:name="List Table 3 Accent 3" w:uiPriority="46"/>
    <w:lsdException w:name="List Table 4 Accent 3" w:uiPriority="47"/>
    <w:lsdException w:name="List Table 5 Dark Accent 3" w:uiPriority="48"/>
    <w:lsdException w:name="List Table 6 Colorful Accent 3" w:uiPriority="49"/>
    <w:lsdException w:name="List Table 7 Colorful Accent 3" w:uiPriority="50"/>
    <w:lsdException w:name="List Table 1 Light Accent 4" w:uiPriority="51"/>
    <w:lsdException w:name="List Table 2 Accent 4" w:uiPriority="52"/>
    <w:lsdException w:name="List Table 3 Accent 4" w:uiPriority="46"/>
    <w:lsdException w:name="List Table 4 Accent 4" w:uiPriority="47"/>
    <w:lsdException w:name="List Table 5 Dark Accent 4" w:uiPriority="48"/>
    <w:lsdException w:name="List Table 6 Colorful Accent 4" w:uiPriority="49"/>
    <w:lsdException w:name="List Table 7 Colorful Accent 4" w:uiPriority="50"/>
    <w:lsdException w:name="List Table 1 Light Accent 5" w:uiPriority="51"/>
    <w:lsdException w:name="List Table 2 Accent 5" w:uiPriority="52"/>
    <w:lsdException w:name="List Table 3 Accent 5" w:uiPriority="46"/>
    <w:lsdException w:name="List Table 4 Accent 5" w:uiPriority="47"/>
    <w:lsdException w:name="List Table 5 Dark Accent 5" w:uiPriority="48"/>
    <w:lsdException w:name="List Table 6 Colorful Accent 5" w:uiPriority="49"/>
    <w:lsdException w:name="List Table 7 Colorful Accent 5" w:uiPriority="50"/>
    <w:lsdException w:name="List Table 1 Light Accent 6" w:uiPriority="51"/>
    <w:lsdException w:name="List Table 2 Accent 6" w:uiPriority="52"/>
    <w:lsdException w:name="List Table 3 Accent 6" w:uiPriority="46"/>
    <w:lsdException w:name="List Table 4 Accent 6" w:uiPriority="47"/>
    <w:lsdException w:name="List Table 5 Dark Accent 6" w:uiPriority="48"/>
    <w:lsdException w:name="List Table 6 Colorful Accent 6" w:uiPriority="49"/>
    <w:lsdException w:name="List Table 7 Colorful Accent 6" w:uiPriority="50"/>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widowControl w:val="0"/>
      <w:suppressAutoHyphens/>
      <w:autoSpaceDN w:val="0"/>
      <w:textAlignment w:val="baseline"/>
    </w:pPr>
    <w:rPr>
      <w:kern w:val="3"/>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tandard">
    <w:name w:val="Standard"/>
    <w:pPr>
      <w:widowControl w:val="0"/>
      <w:suppressAutoHyphens/>
      <w:autoSpaceDN w:val="0"/>
      <w:textAlignment w:val="baseline"/>
    </w:pPr>
    <w:rPr>
      <w:kern w:val="3"/>
      <w:sz w:val="24"/>
      <w:szCs w:val="24"/>
    </w:rPr>
  </w:style>
  <w:style w:type="paragraph" w:customStyle="1" w:styleId="Heading">
    <w:name w:val="Heading"/>
    <w:basedOn w:val="Standard"/>
    <w:next w:val="Textbody"/>
    <w:pPr>
      <w:keepNext/>
      <w:spacing w:before="240" w:after="120"/>
    </w:pPr>
    <w:rPr>
      <w:rFonts w:ascii="Arial" w:hAnsi="Arial"/>
      <w:sz w:val="28"/>
      <w:szCs w:val="28"/>
    </w:rPr>
  </w:style>
  <w:style w:type="paragraph" w:customStyle="1" w:styleId="Textbody">
    <w:name w:val="Text body"/>
    <w:basedOn w:val="Standard"/>
    <w:pPr>
      <w:spacing w:after="120"/>
    </w:pPr>
  </w:style>
  <w:style w:type="paragraph" w:styleId="List">
    <w:name w:val="List"/>
    <w:basedOn w:val="Textbody"/>
  </w:style>
  <w:style w:type="paragraph" w:styleId="Caption">
    <w:name w:val="caption"/>
    <w:basedOn w:val="Standard"/>
    <w:qFormat/>
    <w:pPr>
      <w:suppressLineNumbers/>
      <w:spacing w:before="120" w:after="120"/>
    </w:pPr>
    <w:rPr>
      <w:i/>
      <w:iCs/>
    </w:rPr>
  </w:style>
  <w:style w:type="paragraph" w:customStyle="1" w:styleId="Index">
    <w:name w:val="Index"/>
    <w:basedOn w:val="Standard"/>
    <w:pPr>
      <w:suppressLineNumbers/>
    </w:pPr>
  </w:style>
  <w:style w:type="paragraph" w:customStyle="1" w:styleId="Nessunostileparagrafo">
    <w:name w:val="[Nessuno stile paragrafo]"/>
    <w:pPr>
      <w:widowControl w:val="0"/>
      <w:suppressAutoHyphens/>
      <w:autoSpaceDE w:val="0"/>
      <w:autoSpaceDN w:val="0"/>
      <w:spacing w:line="288" w:lineRule="auto"/>
      <w:textAlignment w:val="center"/>
    </w:pPr>
    <w:rPr>
      <w:rFonts w:ascii="Times-Roman" w:eastAsia="Times-Roman" w:hAnsi="Times-Roman" w:cs="Times-Roman"/>
      <w:color w:val="000000"/>
      <w:kern w:val="3"/>
      <w:sz w:val="24"/>
      <w:szCs w:val="24"/>
    </w:rPr>
  </w:style>
  <w:style w:type="paragraph" w:customStyle="1" w:styleId="Paragrafobase">
    <w:name w:val="[Paragrafo base]"/>
    <w:basedOn w:val="Nessunostileparagrafo"/>
  </w:style>
  <w:style w:type="paragraph" w:customStyle="1" w:styleId="TableContents">
    <w:name w:val="Table Contents"/>
    <w:basedOn w:val="Standard"/>
    <w:pPr>
      <w:suppressLineNumbers/>
    </w:pPr>
  </w:style>
  <w:style w:type="paragraph" w:customStyle="1" w:styleId="TableHeading">
    <w:name w:val="Table Heading"/>
    <w:basedOn w:val="TableContents"/>
    <w:pPr>
      <w:jc w:val="center"/>
    </w:pPr>
    <w:rPr>
      <w:b/>
      <w:bCs/>
    </w:rPr>
  </w:style>
  <w:style w:type="character" w:customStyle="1" w:styleId="BulletSymbols">
    <w:name w:val="Bullet Symbols"/>
    <w:rPr>
      <w:rFonts w:ascii="OpenSymbol" w:eastAsia="OpenSymbol" w:hAnsi="OpenSymbol" w:cs="OpenSymbol"/>
    </w:rPr>
  </w:style>
  <w:style w:type="character" w:customStyle="1" w:styleId="NumberingSymbols">
    <w:name w:val="Numbering Symbols"/>
  </w:style>
  <w:style w:type="paragraph" w:styleId="Footer">
    <w:name w:val="footer"/>
    <w:basedOn w:val="Normal"/>
    <w:link w:val="FooterChar"/>
    <w:rsid w:val="00010D59"/>
    <w:pPr>
      <w:widowControl/>
      <w:tabs>
        <w:tab w:val="center" w:pos="4819"/>
        <w:tab w:val="right" w:pos="9638"/>
      </w:tabs>
      <w:suppressAutoHyphens w:val="0"/>
      <w:textAlignment w:val="auto"/>
    </w:pPr>
    <w:rPr>
      <w:rFonts w:ascii="Calibri" w:eastAsia="Calibri" w:hAnsi="Calibri" w:cs="Times New Roman"/>
      <w:kern w:val="0"/>
      <w:sz w:val="22"/>
      <w:szCs w:val="22"/>
      <w:lang w:eastAsia="en-US"/>
    </w:rPr>
  </w:style>
  <w:style w:type="character" w:customStyle="1" w:styleId="FooterChar">
    <w:name w:val="Footer Char"/>
    <w:link w:val="Footer"/>
    <w:rsid w:val="00010D59"/>
    <w:rPr>
      <w:rFonts w:ascii="Calibri" w:eastAsia="Calibri" w:hAnsi="Calibri" w:cs="Times New Roman"/>
      <w:sz w:val="22"/>
      <w:szCs w:val="22"/>
      <w:lang w:eastAsia="en-US"/>
    </w:rPr>
  </w:style>
  <w:style w:type="paragraph" w:styleId="BodyTextIndent">
    <w:name w:val="Body Text Indent"/>
    <w:basedOn w:val="Normal"/>
    <w:link w:val="BodyTextIndentChar"/>
    <w:semiHidden/>
    <w:unhideWhenUsed/>
    <w:rsid w:val="00DC6969"/>
    <w:pPr>
      <w:widowControl/>
      <w:suppressAutoHyphens w:val="0"/>
      <w:autoSpaceDN/>
      <w:ind w:firstLine="245"/>
      <w:jc w:val="both"/>
      <w:textAlignment w:val="auto"/>
    </w:pPr>
    <w:rPr>
      <w:rFonts w:eastAsia="Batang" w:cs="Times New Roman"/>
      <w:spacing w:val="6"/>
      <w:kern w:val="0"/>
      <w:sz w:val="22"/>
      <w:szCs w:val="20"/>
      <w:lang w:eastAsia="en-US"/>
    </w:rPr>
  </w:style>
  <w:style w:type="character" w:customStyle="1" w:styleId="BodyTextIndentChar">
    <w:name w:val="Body Text Indent Char"/>
    <w:link w:val="BodyTextIndent"/>
    <w:semiHidden/>
    <w:rsid w:val="00DC6969"/>
    <w:rPr>
      <w:rFonts w:eastAsia="Batang" w:cs="Times New Roman"/>
      <w:spacing w:val="6"/>
      <w:sz w:val="22"/>
      <w:lang w:eastAsia="en-US"/>
    </w:rPr>
  </w:style>
  <w:style w:type="paragraph" w:styleId="ListParagraph">
    <w:name w:val="List Paragraph"/>
    <w:basedOn w:val="Normal"/>
    <w:uiPriority w:val="72"/>
    <w:qFormat/>
    <w:rsid w:val="003D37C3"/>
    <w:pPr>
      <w:ind w:left="720"/>
      <w:contextualSpacing/>
    </w:pPr>
  </w:style>
  <w:style w:type="paragraph" w:styleId="NoSpacing">
    <w:name w:val="No Spacing"/>
    <w:uiPriority w:val="1"/>
    <w:qFormat/>
    <w:rsid w:val="0062467B"/>
    <w:pPr>
      <w:spacing w:line="360" w:lineRule="auto"/>
      <w:ind w:firstLine="567"/>
    </w:pPr>
    <w:rPr>
      <w:rFonts w:eastAsiaTheme="minorHAnsi" w:cstheme="minorBidi"/>
      <w:sz w:val="24"/>
      <w:szCs w:val="22"/>
      <w:lang w:val="en-US" w:eastAsia="en-US"/>
    </w:rPr>
  </w:style>
  <w:style w:type="table" w:customStyle="1" w:styleId="TableGrid1">
    <w:name w:val="Table Grid1"/>
    <w:basedOn w:val="TableNormal"/>
    <w:next w:val="TableGrid"/>
    <w:uiPriority w:val="39"/>
    <w:rsid w:val="0062467B"/>
    <w:rPr>
      <w:rFonts w:asciiTheme="minorHAnsi" w:eastAsiaTheme="minorHAnsi" w:hAnsiTheme="minorHAnsi" w:cstheme="minorBidi"/>
      <w:sz w:val="22"/>
      <w:szCs w:val="22"/>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
    <w:name w:val="Table Grid"/>
    <w:basedOn w:val="TableNormal"/>
    <w:uiPriority w:val="39"/>
    <w:rsid w:val="0062467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Head">
    <w:name w:val="TableHead"/>
    <w:basedOn w:val="Normal"/>
    <w:rsid w:val="00C56976"/>
    <w:pPr>
      <w:widowControl/>
      <w:pBdr>
        <w:top w:val="single" w:sz="4" w:space="4" w:color="FFFFFF"/>
        <w:left w:val="single" w:sz="4" w:space="4" w:color="FFFFFF"/>
        <w:bottom w:val="single" w:sz="4" w:space="4" w:color="FFFFFF"/>
        <w:right w:val="single" w:sz="4" w:space="4" w:color="FFFFFF"/>
      </w:pBdr>
      <w:suppressAutoHyphens w:val="0"/>
      <w:autoSpaceDN/>
      <w:spacing w:line="190" w:lineRule="exact"/>
      <w:jc w:val="both"/>
      <w:textAlignment w:val="auto"/>
    </w:pPr>
    <w:rPr>
      <w:rFonts w:ascii="Arial" w:eastAsia="MS Mincho" w:hAnsi="Arial" w:cs="Times New Roman"/>
      <w:kern w:val="0"/>
      <w:sz w:val="16"/>
      <w:szCs w:val="14"/>
      <w:lang w:val="en-GB" w:eastAsia="ja-JP"/>
    </w:rPr>
  </w:style>
  <w:style w:type="paragraph" w:customStyle="1" w:styleId="TableBody">
    <w:name w:val="TableBody"/>
    <w:basedOn w:val="TableHead"/>
    <w:rsid w:val="00C5697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1853989">
      <w:bodyDiv w:val="1"/>
      <w:marLeft w:val="0"/>
      <w:marRight w:val="0"/>
      <w:marTop w:val="0"/>
      <w:marBottom w:val="0"/>
      <w:divBdr>
        <w:top w:val="none" w:sz="0" w:space="0" w:color="auto"/>
        <w:left w:val="none" w:sz="0" w:space="0" w:color="auto"/>
        <w:bottom w:val="none" w:sz="0" w:space="0" w:color="auto"/>
        <w:right w:val="none" w:sz="0" w:space="0" w:color="auto"/>
      </w:divBdr>
    </w:div>
    <w:div w:id="1284190208">
      <w:bodyDiv w:val="1"/>
      <w:marLeft w:val="0"/>
      <w:marRight w:val="0"/>
      <w:marTop w:val="0"/>
      <w:marBottom w:val="0"/>
      <w:divBdr>
        <w:top w:val="none" w:sz="0" w:space="0" w:color="auto"/>
        <w:left w:val="none" w:sz="0" w:space="0" w:color="auto"/>
        <w:bottom w:val="none" w:sz="0" w:space="0" w:color="auto"/>
        <w:right w:val="none" w:sz="0" w:space="0" w:color="auto"/>
      </w:divBdr>
    </w:div>
    <w:div w:id="1527527315">
      <w:bodyDiv w:val="1"/>
      <w:marLeft w:val="0"/>
      <w:marRight w:val="0"/>
      <w:marTop w:val="0"/>
      <w:marBottom w:val="0"/>
      <w:divBdr>
        <w:top w:val="none" w:sz="0" w:space="0" w:color="auto"/>
        <w:left w:val="none" w:sz="0" w:space="0" w:color="auto"/>
        <w:bottom w:val="none" w:sz="0" w:space="0" w:color="auto"/>
        <w:right w:val="none" w:sz="0" w:space="0" w:color="auto"/>
      </w:divBdr>
    </w:div>
    <w:div w:id="1936013656">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png"/><Relationship Id="rId18" Type="http://schemas.openxmlformats.org/officeDocument/2006/relationships/image" Target="media/image11.png"/><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image" Target="media/image14.jpeg"/><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image" Target="media/image10.png"/><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image" Target="media/image9.png"/><Relationship Id="rId20" Type="http://schemas.openxmlformats.org/officeDocument/2006/relationships/image" Target="media/image13.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24" Type="http://schemas.openxmlformats.org/officeDocument/2006/relationships/image" Target="media/image17.jpeg"/><Relationship Id="rId5" Type="http://schemas.openxmlformats.org/officeDocument/2006/relationships/webSettings" Target="webSettings.xml"/><Relationship Id="rId15" Type="http://schemas.openxmlformats.org/officeDocument/2006/relationships/image" Target="media/image8.png"/><Relationship Id="rId23" Type="http://schemas.openxmlformats.org/officeDocument/2006/relationships/image" Target="media/image16.jpeg"/><Relationship Id="rId10" Type="http://schemas.openxmlformats.org/officeDocument/2006/relationships/image" Target="media/image3.png"/><Relationship Id="rId19" Type="http://schemas.openxmlformats.org/officeDocument/2006/relationships/image" Target="media/image12.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 Id="rId22" Type="http://schemas.openxmlformats.org/officeDocument/2006/relationships/image" Target="media/image15.tiff"/></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93453D4-CFFE-4DCD-B761-B67842DD1DE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730</TotalTime>
  <Pages>8</Pages>
  <Words>2596</Words>
  <Characters>15836</Characters>
  <Application>Microsoft Office Word</Application>
  <DocSecurity>0</DocSecurity>
  <Lines>131</Lines>
  <Paragraphs>36</Paragraphs>
  <ScaleCrop>false</ScaleCrop>
  <HeadingPairs>
    <vt:vector size="4" baseType="variant">
      <vt:variant>
        <vt:lpstr>Title</vt:lpstr>
      </vt:variant>
      <vt:variant>
        <vt:i4>1</vt:i4>
      </vt:variant>
      <vt:variant>
        <vt:lpstr>Titolo</vt:lpstr>
      </vt:variant>
      <vt:variant>
        <vt:i4>1</vt:i4>
      </vt:variant>
    </vt:vector>
  </HeadingPairs>
  <TitlesOfParts>
    <vt:vector size="2" baseType="lpstr">
      <vt:lpstr/>
      <vt:lpstr/>
    </vt:vector>
  </TitlesOfParts>
  <Company/>
  <LinksUpToDate>false</LinksUpToDate>
  <CharactersWithSpaces>18396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AIM</dc:creator>
  <cp:keywords/>
  <cp:lastModifiedBy>Andrei Filatov</cp:lastModifiedBy>
  <cp:revision>14</cp:revision>
  <cp:lastPrinted>2026-07-01T08:44:00Z</cp:lastPrinted>
  <dcterms:created xsi:type="dcterms:W3CDTF">2026-06-30T10:02:00Z</dcterms:created>
  <dcterms:modified xsi:type="dcterms:W3CDTF">2026-07-06T09:01:00Z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Citation Style_1">
    <vt:lpwstr>http://www.zotero.org/styles/vancouver</vt:lpwstr>
  </property>
  <property fmtid="{D5CDD505-2E9C-101B-9397-08002B2CF9AE}" pid="4" name="Mendeley Unique User Id_1">
    <vt:lpwstr>84908da7-db12-356d-a36c-f50fae157837</vt:lpwstr>
  </property>
</Properties>
</file>